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210" w:rsidRPr="00540B48" w:rsidRDefault="00540B48" w:rsidP="00935E32">
      <w:pPr>
        <w:pStyle w:val="Heading1"/>
        <w:numPr>
          <w:ilvl w:val="0"/>
          <w:numId w:val="0"/>
        </w:numPr>
        <w:jc w:val="center"/>
        <w:rPr>
          <w:rFonts w:ascii="Times New Roman" w:hAnsi="Times New Roman" w:cs="Times New Roman"/>
          <w:snapToGrid w:val="0"/>
        </w:rPr>
      </w:pPr>
      <w:bookmarkStart w:id="0" w:name="_GoBack"/>
      <w:bookmarkEnd w:id="0"/>
      <w:r w:rsidRPr="00540B48">
        <w:rPr>
          <w:rFonts w:ascii="Times New Roman" w:hAnsi="Times New Roman" w:cs="Times New Roman"/>
          <w:bCs/>
          <w:sz w:val="28"/>
          <w:u w:val="single"/>
        </w:rPr>
        <w:t>UNCONDITIONAL GUARANTY</w:t>
      </w:r>
    </w:p>
    <w:p w:rsidR="00935E32" w:rsidRPr="00935E32" w:rsidRDefault="00935E32" w:rsidP="00935E32"/>
    <w:p w:rsidR="00B76210" w:rsidRPr="00896C2A" w:rsidRDefault="00B76210" w:rsidP="00B76210">
      <w:pPr>
        <w:pStyle w:val="CM50"/>
        <w:spacing w:line="276" w:lineRule="atLeast"/>
        <w:ind w:firstLine="720"/>
      </w:pPr>
      <w:r w:rsidRPr="00896C2A">
        <w:t xml:space="preserve">THIS GUARANTY AGREEMENT (this “Guaranty”) is made and entered into as of this </w:t>
      </w:r>
      <w:r w:rsidR="00540B48">
        <w:rPr>
          <w:u w:val="single"/>
        </w:rPr>
        <w:fldChar w:fldCharType="begin">
          <w:ffData>
            <w:name w:val="Text75"/>
            <w:enabled/>
            <w:calcOnExit w:val="0"/>
            <w:textInput/>
          </w:ffData>
        </w:fldChar>
      </w:r>
      <w:r w:rsidR="00540B48">
        <w:rPr>
          <w:u w:val="single"/>
        </w:rPr>
        <w:instrText xml:space="preserve"> FORMTEXT </w:instrText>
      </w:r>
      <w:r w:rsidR="00540B48">
        <w:rPr>
          <w:u w:val="single"/>
        </w:rPr>
      </w:r>
      <w:r w:rsidR="00540B48">
        <w:rPr>
          <w:u w:val="single"/>
        </w:rPr>
        <w:fldChar w:fldCharType="separate"/>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u w:val="single"/>
        </w:rPr>
        <w:fldChar w:fldCharType="end"/>
      </w:r>
      <w:r w:rsidRPr="00896C2A">
        <w:t xml:space="preserve"> day of </w:t>
      </w:r>
      <w:r w:rsidR="00540B48">
        <w:rPr>
          <w:u w:val="single"/>
        </w:rPr>
        <w:fldChar w:fldCharType="begin">
          <w:ffData>
            <w:name w:val="Text76"/>
            <w:enabled/>
            <w:calcOnExit w:val="0"/>
            <w:textInput/>
          </w:ffData>
        </w:fldChar>
      </w:r>
      <w:r w:rsidR="00540B48">
        <w:rPr>
          <w:u w:val="single"/>
        </w:rPr>
        <w:instrText xml:space="preserve"> FORMTEXT </w:instrText>
      </w:r>
      <w:r w:rsidR="00540B48">
        <w:rPr>
          <w:u w:val="single"/>
        </w:rPr>
      </w:r>
      <w:r w:rsidR="00540B48">
        <w:rPr>
          <w:u w:val="single"/>
        </w:rPr>
        <w:fldChar w:fldCharType="separate"/>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u w:val="single"/>
        </w:rPr>
        <w:fldChar w:fldCharType="end"/>
      </w:r>
      <w:r w:rsidRPr="00896C2A">
        <w:t xml:space="preserve">, by </w:t>
      </w:r>
      <w:r w:rsidR="00540B48">
        <w:rPr>
          <w:u w:val="single"/>
        </w:rPr>
        <w:fldChar w:fldCharType="begin">
          <w:ffData>
            <w:name w:val="Text77"/>
            <w:enabled/>
            <w:calcOnExit w:val="0"/>
            <w:textInput/>
          </w:ffData>
        </w:fldChar>
      </w:r>
      <w:r w:rsidR="00540B48">
        <w:rPr>
          <w:u w:val="single"/>
        </w:rPr>
        <w:instrText xml:space="preserve"> FORMTEXT </w:instrText>
      </w:r>
      <w:r w:rsidR="00540B48">
        <w:rPr>
          <w:u w:val="single"/>
        </w:rPr>
      </w:r>
      <w:r w:rsidR="00540B48">
        <w:rPr>
          <w:u w:val="single"/>
        </w:rPr>
        <w:fldChar w:fldCharType="separate"/>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u w:val="single"/>
        </w:rPr>
        <w:fldChar w:fldCharType="end"/>
      </w:r>
      <w:r w:rsidRPr="00896C2A">
        <w:t xml:space="preserve"> (the “Guarantor”), with an address at </w:t>
      </w:r>
      <w:r w:rsidR="00540B48">
        <w:rPr>
          <w:u w:val="single"/>
        </w:rPr>
        <w:fldChar w:fldCharType="begin">
          <w:ffData>
            <w:name w:val="Text78"/>
            <w:enabled/>
            <w:calcOnExit w:val="0"/>
            <w:textInput/>
          </w:ffData>
        </w:fldChar>
      </w:r>
      <w:r w:rsidR="00540B48">
        <w:rPr>
          <w:u w:val="single"/>
        </w:rPr>
        <w:instrText xml:space="preserve"> FORMTEXT </w:instrText>
      </w:r>
      <w:r w:rsidR="00540B48">
        <w:rPr>
          <w:u w:val="single"/>
        </w:rPr>
      </w:r>
      <w:r w:rsidR="00540B48">
        <w:rPr>
          <w:u w:val="single"/>
        </w:rPr>
        <w:fldChar w:fldCharType="separate"/>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u w:val="single"/>
        </w:rPr>
        <w:fldChar w:fldCharType="end"/>
      </w:r>
      <w:r w:rsidRPr="00896C2A">
        <w:t xml:space="preserve">, in favor of PPL Electric Utilities Corporation (the “Buyer”), with an address at </w:t>
      </w:r>
      <w:r w:rsidRPr="00896C2A">
        <w:rPr>
          <w:u w:val="single"/>
        </w:rPr>
        <w:t>Two North Ninth Street,</w:t>
      </w:r>
      <w:r w:rsidRPr="00896C2A">
        <w:t xml:space="preserve"> </w:t>
      </w:r>
      <w:r w:rsidRPr="00896C2A">
        <w:rPr>
          <w:u w:val="single"/>
        </w:rPr>
        <w:t>Allentown, PA 18101</w:t>
      </w:r>
      <w:r w:rsidRPr="00896C2A">
        <w:t xml:space="preserve">, in consideration of all Transactions for Default Service and Alternative Energy Credit under Supplier Master Agreement(s) (“SMA(s)”) between PPL Electric Utilities Corporation and </w:t>
      </w:r>
      <w:r w:rsidR="00540B48">
        <w:rPr>
          <w:u w:val="single"/>
        </w:rPr>
        <w:fldChar w:fldCharType="begin">
          <w:ffData>
            <w:name w:val="Text80"/>
            <w:enabled/>
            <w:calcOnExit w:val="0"/>
            <w:textInput/>
          </w:ffData>
        </w:fldChar>
      </w:r>
      <w:r w:rsidR="00540B48">
        <w:rPr>
          <w:u w:val="single"/>
        </w:rPr>
        <w:instrText xml:space="preserve"> FORMTEXT </w:instrText>
      </w:r>
      <w:r w:rsidR="00540B48">
        <w:rPr>
          <w:u w:val="single"/>
        </w:rPr>
      </w:r>
      <w:r w:rsidR="00540B48">
        <w:rPr>
          <w:u w:val="single"/>
        </w:rPr>
        <w:fldChar w:fldCharType="separate"/>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u w:val="single"/>
        </w:rPr>
        <w:fldChar w:fldCharType="end"/>
      </w:r>
      <w:r w:rsidRPr="00896C2A">
        <w:t xml:space="preserve"> (the “Seller”), including but not limited to all transactions under other agreements providing for default service or similar service, and other good and valuable consideration, the receipt and sufficiency of which are hereby acknowledged. Guarantor is </w:t>
      </w:r>
      <w:proofErr w:type="gramStart"/>
      <w:r w:rsidRPr="00896C2A">
        <w:t xml:space="preserve">the </w:t>
      </w:r>
      <w:r w:rsidR="00540B48">
        <w:rPr>
          <w:u w:val="single"/>
        </w:rPr>
        <w:fldChar w:fldCharType="begin">
          <w:ffData>
            <w:name w:val="Text80"/>
            <w:enabled/>
            <w:calcOnExit w:val="0"/>
            <w:textInput/>
          </w:ffData>
        </w:fldChar>
      </w:r>
      <w:r w:rsidR="00540B48">
        <w:rPr>
          <w:u w:val="single"/>
        </w:rPr>
        <w:instrText xml:space="preserve"> FORMTEXT </w:instrText>
      </w:r>
      <w:r w:rsidR="00540B48">
        <w:rPr>
          <w:u w:val="single"/>
        </w:rPr>
      </w:r>
      <w:r w:rsidR="00540B48">
        <w:rPr>
          <w:u w:val="single"/>
        </w:rPr>
        <w:fldChar w:fldCharType="separate"/>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u w:val="single"/>
        </w:rPr>
        <w:fldChar w:fldCharType="end"/>
      </w:r>
      <w:r w:rsidRPr="00896C2A">
        <w:t xml:space="preserve"> of</w:t>
      </w:r>
      <w:proofErr w:type="gramEnd"/>
      <w:r w:rsidRPr="00896C2A">
        <w:t xml:space="preserve"> Seller. Unless otherwise defined herein, all capitalized terms used herein shall have the respective meanings assigned thereto in the applicable SMA(s).</w:t>
      </w:r>
    </w:p>
    <w:p w:rsidR="00B76210" w:rsidRPr="00896C2A" w:rsidRDefault="00B76210" w:rsidP="00B76210">
      <w:pPr>
        <w:pStyle w:val="CM50"/>
        <w:spacing w:line="276" w:lineRule="atLeast"/>
        <w:ind w:right="408" w:firstLine="720"/>
      </w:pPr>
      <w:r w:rsidRPr="00896C2A">
        <w:t>Whereas, Seller is an affiliate of Guarantor, and Guarantor desires Buyer to enter into SMA(s) with Seller and Guarantor’s provision of this Guaranty is an inducement for Buyer to be willing to enter into SMA(s) with Seller.</w:t>
      </w:r>
    </w:p>
    <w:p w:rsidR="00B76210" w:rsidRPr="00896C2A" w:rsidRDefault="00B76210" w:rsidP="00B76210">
      <w:pPr>
        <w:pStyle w:val="CM50"/>
        <w:spacing w:line="276" w:lineRule="atLeast"/>
        <w:ind w:right="408" w:firstLine="720"/>
      </w:pPr>
      <w:r w:rsidRPr="00896C2A">
        <w:t xml:space="preserve">Now, therefore, intending to be legally bound hereby, Guarantor covenants and agrees as follows: </w:t>
      </w:r>
    </w:p>
    <w:p w:rsidR="00B76210" w:rsidRPr="00896C2A" w:rsidRDefault="00B76210" w:rsidP="00B76210">
      <w:pPr>
        <w:pStyle w:val="CM9"/>
      </w:pPr>
      <w:r w:rsidRPr="00896C2A">
        <w:t>1.</w:t>
      </w:r>
      <w:r w:rsidRPr="00896C2A">
        <w:tab/>
      </w:r>
      <w:r w:rsidRPr="00896C2A">
        <w:rPr>
          <w:u w:val="single"/>
        </w:rPr>
        <w:t>Guaranty of Obligations</w:t>
      </w:r>
      <w:r w:rsidRPr="00896C2A">
        <w:t xml:space="preserve">. </w:t>
      </w:r>
    </w:p>
    <w:p w:rsidR="00B76210" w:rsidRPr="00896C2A" w:rsidRDefault="00B76210" w:rsidP="00B76210">
      <w:pPr>
        <w:pStyle w:val="Default"/>
      </w:pPr>
    </w:p>
    <w:p w:rsidR="00B76210" w:rsidRPr="00896C2A" w:rsidRDefault="00B76210" w:rsidP="00B76210">
      <w:pPr>
        <w:pStyle w:val="Default"/>
        <w:tabs>
          <w:tab w:val="left" w:pos="720"/>
        </w:tabs>
        <w:ind w:left="1440" w:hanging="1440"/>
        <w:rPr>
          <w:color w:val="auto"/>
        </w:rPr>
      </w:pPr>
      <w:r w:rsidRPr="00896C2A">
        <w:rPr>
          <w:color w:val="auto"/>
        </w:rPr>
        <w:tab/>
        <w:t>(a)</w:t>
      </w:r>
      <w:r w:rsidRPr="00896C2A">
        <w:rPr>
          <w:color w:val="auto"/>
        </w:rPr>
        <w:tab/>
        <w:t>The Guarantor hereby irrevocably and unconditionally guarantees as primary obligor and not as a surety, with effect from date hereof, the prompt and complete payment in immediately available funds in the United States when due of all of Seller’s obligations (present or future, direct or indirect, secured or unsecured, fixed or contingent and whenever due, whether on scheduled payment dates, upon demand, on a Termination Payment Date or otherwise) under the SMA(s), as well as, all reasonable out-of-pocket costs and expenses incurred by Buyer in the enforcement of the Guarantor’s obligations or collection under this Guaranty, including reasonable attorney’s fees and expenses (collectively, the “Obligations”) provided only that the Buyer is the prevailing party in any judicial suit, action or proceeding arising out of, resulting from, or in any way relating to this Guaranty, or if by mutual agreement by Guarantor and Buyer. [Optional provision: Notwithstanding anything to the contrary herein, the liability of the Guarantor under this Guaranty and Buyer’s right of recovery hereunder for all Obligations is limited to a total aggregate amount of $</w:t>
      </w:r>
      <w:r w:rsidR="00540B48">
        <w:rPr>
          <w:color w:val="auto"/>
          <w:u w:val="single"/>
        </w:rPr>
        <w:fldChar w:fldCharType="begin">
          <w:ffData>
            <w:name w:val="Text87"/>
            <w:enabled/>
            <w:calcOnExit w:val="0"/>
            <w:textInput/>
          </w:ffData>
        </w:fldChar>
      </w:r>
      <w:r w:rsidR="00540B48">
        <w:rPr>
          <w:color w:val="auto"/>
          <w:u w:val="single"/>
        </w:rPr>
        <w:instrText xml:space="preserve"> FORMTEXT </w:instrText>
      </w:r>
      <w:r w:rsidR="00540B48">
        <w:rPr>
          <w:color w:val="auto"/>
          <w:u w:val="single"/>
        </w:rPr>
      </w:r>
      <w:r w:rsidR="00540B48">
        <w:rPr>
          <w:color w:val="auto"/>
          <w:u w:val="single"/>
        </w:rPr>
        <w:fldChar w:fldCharType="separate"/>
      </w:r>
      <w:r w:rsidR="00540B48">
        <w:rPr>
          <w:rFonts w:ascii="MS Mincho" w:eastAsia="MS Mincho" w:hAnsi="MS Mincho" w:cs="MS Mincho" w:hint="eastAsia"/>
          <w:noProof/>
          <w:color w:val="auto"/>
          <w:u w:val="single"/>
        </w:rPr>
        <w:t> </w:t>
      </w:r>
      <w:r w:rsidR="00540B48">
        <w:rPr>
          <w:rFonts w:ascii="MS Mincho" w:eastAsia="MS Mincho" w:hAnsi="MS Mincho" w:cs="MS Mincho" w:hint="eastAsia"/>
          <w:noProof/>
          <w:color w:val="auto"/>
          <w:u w:val="single"/>
        </w:rPr>
        <w:t> </w:t>
      </w:r>
      <w:r w:rsidR="00540B48">
        <w:rPr>
          <w:rFonts w:ascii="MS Mincho" w:eastAsia="MS Mincho" w:hAnsi="MS Mincho" w:cs="MS Mincho" w:hint="eastAsia"/>
          <w:noProof/>
          <w:color w:val="auto"/>
          <w:u w:val="single"/>
        </w:rPr>
        <w:t> </w:t>
      </w:r>
      <w:r w:rsidR="00540B48">
        <w:rPr>
          <w:rFonts w:ascii="MS Mincho" w:eastAsia="MS Mincho" w:hAnsi="MS Mincho" w:cs="MS Mincho" w:hint="eastAsia"/>
          <w:noProof/>
          <w:color w:val="auto"/>
          <w:u w:val="single"/>
        </w:rPr>
        <w:t> </w:t>
      </w:r>
      <w:r w:rsidR="00540B48">
        <w:rPr>
          <w:rFonts w:ascii="MS Mincho" w:eastAsia="MS Mincho" w:hAnsi="MS Mincho" w:cs="MS Mincho" w:hint="eastAsia"/>
          <w:noProof/>
          <w:color w:val="auto"/>
          <w:u w:val="single"/>
        </w:rPr>
        <w:t> </w:t>
      </w:r>
      <w:r w:rsidR="00540B48">
        <w:rPr>
          <w:color w:val="auto"/>
          <w:u w:val="single"/>
        </w:rPr>
        <w:fldChar w:fldCharType="end"/>
      </w:r>
      <w:r w:rsidRPr="00896C2A">
        <w:rPr>
          <w:color w:val="auto"/>
        </w:rPr>
        <w:t xml:space="preserve"> (“Guaranty Amount”), where Guaranty Amount shall be no less than Five Hundred Thousand US Dollars ($500,000).]</w:t>
      </w:r>
      <w:r w:rsidRPr="00896C2A">
        <w:rPr>
          <w:color w:val="auto"/>
        </w:rPr>
        <w:br/>
      </w:r>
    </w:p>
    <w:p w:rsidR="00B76210" w:rsidRPr="00896C2A" w:rsidRDefault="00B76210" w:rsidP="00B76210">
      <w:pPr>
        <w:pStyle w:val="Default"/>
        <w:tabs>
          <w:tab w:val="left" w:pos="720"/>
        </w:tabs>
        <w:ind w:left="1440" w:hanging="1440"/>
        <w:rPr>
          <w:color w:val="auto"/>
        </w:rPr>
      </w:pPr>
      <w:r w:rsidRPr="00896C2A">
        <w:rPr>
          <w:color w:val="auto"/>
        </w:rPr>
        <w:tab/>
        <w:t>(b)</w:t>
      </w:r>
      <w:r w:rsidRPr="00896C2A">
        <w:rPr>
          <w:color w:val="auto"/>
        </w:rPr>
        <w:tab/>
        <w:t xml:space="preserve">The Guarantor shall not be required to pay any consequential, incidental, punitive, exemplary or indirect damages, lost profits or other business interruption damages except in each case to the extent that they constitute Obligations that are required to be paid under the applicable SMA(s). </w:t>
      </w:r>
    </w:p>
    <w:p w:rsidR="00B76210" w:rsidRPr="00896C2A" w:rsidRDefault="00B76210" w:rsidP="00B76210">
      <w:pPr>
        <w:pStyle w:val="CM9"/>
      </w:pPr>
    </w:p>
    <w:p w:rsidR="00935E32" w:rsidRDefault="00935E32" w:rsidP="00B76210">
      <w:pPr>
        <w:pStyle w:val="CM9"/>
      </w:pPr>
    </w:p>
    <w:p w:rsidR="00B76210" w:rsidRPr="00896C2A" w:rsidRDefault="00B76210" w:rsidP="00B76210">
      <w:pPr>
        <w:pStyle w:val="CM9"/>
      </w:pPr>
      <w:r w:rsidRPr="00896C2A">
        <w:lastRenderedPageBreak/>
        <w:t>2.</w:t>
      </w:r>
      <w:r w:rsidRPr="00896C2A">
        <w:tab/>
      </w:r>
      <w:r w:rsidRPr="00896C2A">
        <w:rPr>
          <w:u w:val="single"/>
        </w:rPr>
        <w:t>Nature of Guaranty; Waivers</w:t>
      </w:r>
      <w:r w:rsidRPr="00896C2A">
        <w:t xml:space="preserve"> </w:t>
      </w:r>
      <w:r w:rsidRPr="00896C2A">
        <w:br/>
      </w:r>
    </w:p>
    <w:p w:rsidR="00B76210" w:rsidRPr="00896C2A" w:rsidRDefault="00B76210" w:rsidP="00B76210">
      <w:pPr>
        <w:pStyle w:val="Default"/>
        <w:tabs>
          <w:tab w:val="left" w:pos="720"/>
        </w:tabs>
        <w:ind w:left="1440" w:hanging="1440"/>
        <w:rPr>
          <w:color w:val="auto"/>
        </w:rPr>
      </w:pPr>
      <w:r w:rsidRPr="00896C2A">
        <w:rPr>
          <w:color w:val="auto"/>
        </w:rPr>
        <w:tab/>
        <w:t>(a)</w:t>
      </w:r>
      <w:r w:rsidRPr="00896C2A">
        <w:rPr>
          <w:color w:val="auto"/>
        </w:rPr>
        <w:tab/>
        <w:t xml:space="preserve">This is a guaranty of payment and not of collection and the Buyer shall not be required, as a condition of the Guarantor’s liability, to proceed first against Seller or any performance assurance or any collateral that Guarantor may hold, or to pursue any rights which may be available to it with respect to any other person or entity who may be liable for the payment of the Obligations. This is not a guaranty of performance (other than of performance of payment obligations) and the Guarantor is not obligated to provide power or to deliver AECs under the SMA(s) or this Guaranty. </w:t>
      </w:r>
      <w:r w:rsidRPr="00896C2A">
        <w:rPr>
          <w:color w:val="auto"/>
        </w:rPr>
        <w:br/>
      </w:r>
    </w:p>
    <w:p w:rsidR="00B76210" w:rsidRPr="00896C2A" w:rsidRDefault="00B76210" w:rsidP="00B76210">
      <w:pPr>
        <w:pStyle w:val="Default"/>
        <w:tabs>
          <w:tab w:val="left" w:pos="720"/>
        </w:tabs>
        <w:ind w:left="1440" w:hanging="1440"/>
        <w:rPr>
          <w:color w:val="auto"/>
        </w:rPr>
      </w:pPr>
      <w:r w:rsidRPr="00896C2A">
        <w:rPr>
          <w:color w:val="auto"/>
        </w:rPr>
        <w:tab/>
        <w:t>(b)</w:t>
      </w:r>
      <w:r w:rsidRPr="00896C2A">
        <w:rPr>
          <w:color w:val="auto"/>
        </w:rPr>
        <w:tab/>
        <w:t xml:space="preserve">This Guaranty is an absolute, unconditional, irrevocable (subject to the provisions of Section 12 of this Guaranty) and continuing guaranty and will remain in full force and effect until all of the Obligations have been indefeasibly paid in full, or until the SMA(s) have been terminated, whichever comes later. This Guaranty will not be affected by any surrender, exchange, acceptance, compromise or release by the Buyer or any other party, or any other guaranty, performance assurance or other security held by it for any of the Obligations, by any failure of the Buyer to take any steps to perfect or maintain its lien or security interest in or to preserve its rights to any security, performance assurance, or other collateral for any of the Obligations or any guaranty, or by any irregularity, unenforceability or invalidity of any of the Obligations or any part thereof. </w:t>
      </w:r>
      <w:r w:rsidRPr="00896C2A">
        <w:rPr>
          <w:color w:val="auto"/>
        </w:rPr>
        <w:br/>
      </w:r>
    </w:p>
    <w:p w:rsidR="00B76210" w:rsidRPr="00896C2A" w:rsidRDefault="00B76210" w:rsidP="00B76210">
      <w:pPr>
        <w:pStyle w:val="Default"/>
        <w:tabs>
          <w:tab w:val="left" w:pos="720"/>
        </w:tabs>
        <w:ind w:left="1440" w:hanging="1440"/>
        <w:rPr>
          <w:color w:val="auto"/>
        </w:rPr>
      </w:pPr>
      <w:r w:rsidRPr="00896C2A">
        <w:rPr>
          <w:color w:val="auto"/>
        </w:rPr>
        <w:tab/>
        <w:t>(c)</w:t>
      </w:r>
      <w:r w:rsidRPr="00896C2A">
        <w:rPr>
          <w:color w:val="auto"/>
        </w:rPr>
        <w:tab/>
        <w:t>Except as to any claims, defenses, or rights of set-off to which Seller is entitled under the SMA(s), exclusive of any claims, defenses, and rights of set-off that are based upon the insolvency, bankruptcy or reorganization of Seller, the power or authority to enter into and perform under the SMA(s) or the Transactions, all of which are expressly reserved under this Guaranty, the Guarantor’s obligations hereunder shall not be affected, modified or impaired by any counterclaim, set-off, deduction or defense based upon any claim the Guarantor may have against Seller or the Buyer, including: (</w:t>
      </w:r>
      <w:proofErr w:type="spellStart"/>
      <w:r w:rsidRPr="00896C2A">
        <w:rPr>
          <w:color w:val="auto"/>
        </w:rPr>
        <w:t>i</w:t>
      </w:r>
      <w:proofErr w:type="spellEnd"/>
      <w:r w:rsidRPr="00896C2A">
        <w:rPr>
          <w:color w:val="auto"/>
        </w:rPr>
        <w:t xml:space="preserve">) any change in the corporate existence (including its charter or other governing agreement, laws, rules, regulations or powers), structure or ownership of Seller or the Guarantor; or (ii) any insolvency, bankruptcy, reorganization or other similar proceeding affecting Seller or its assets; or (iii) the invalidity or unenforceability in whole or in part of the SMA(s); or (iv) any provision of applicable law or regulations purporting to prohibit payment by Seller of amounts to be paid by it under the SMA(s) (other than any law or regulation that eliminates or nullifies the obligations under the SMA(s)). </w:t>
      </w:r>
      <w:r w:rsidRPr="00896C2A">
        <w:rPr>
          <w:color w:val="auto"/>
        </w:rPr>
        <w:br/>
      </w:r>
    </w:p>
    <w:p w:rsidR="00B76210" w:rsidRPr="00896C2A" w:rsidRDefault="00B76210" w:rsidP="00B76210">
      <w:pPr>
        <w:pStyle w:val="Default"/>
        <w:tabs>
          <w:tab w:val="left" w:pos="720"/>
        </w:tabs>
        <w:ind w:left="1440" w:hanging="1440"/>
        <w:rPr>
          <w:color w:val="auto"/>
        </w:rPr>
      </w:pPr>
      <w:r w:rsidRPr="00896C2A">
        <w:rPr>
          <w:color w:val="auto"/>
        </w:rPr>
        <w:tab/>
        <w:t>(d)</w:t>
      </w:r>
      <w:r w:rsidRPr="00896C2A">
        <w:rPr>
          <w:color w:val="auto"/>
        </w:rPr>
        <w:tab/>
        <w:t xml:space="preserve">Guarantor waives notice of acceptance of this Guaranty, diligence, presentment, notice of dishonor and protest and any requirement that at any time Buyer or any other person or entity exhaust any right to take any action against Seller or Seller’s assets or any other guarantor, person or entity, and Buyer shall not be bound or obligated to exhaust its recourse against Seller or any other person or entity or against any performance assurance or other collateral it may hold or take any other action before being entitled to receive payment from Guarantor.  Any </w:t>
      </w:r>
      <w:r w:rsidRPr="00896C2A">
        <w:rPr>
          <w:color w:val="auto"/>
        </w:rPr>
        <w:lastRenderedPageBreak/>
        <w:t xml:space="preserve">failure of Buyer to give notice shall not discharge, alter or diminish in any way Guarantor’s obligations under this Guaranty.  The Guarantor waives all claims, defenses, and rights of set-off based on </w:t>
      </w:r>
      <w:proofErr w:type="spellStart"/>
      <w:r w:rsidRPr="00896C2A">
        <w:rPr>
          <w:color w:val="auto"/>
        </w:rPr>
        <w:t>suretyship</w:t>
      </w:r>
      <w:proofErr w:type="spellEnd"/>
      <w:r w:rsidRPr="00896C2A">
        <w:rPr>
          <w:color w:val="auto"/>
        </w:rPr>
        <w:t xml:space="preserve"> or impairment of collateral or any other defenses that would constitute a legal or equitable discharge of Guarantor’s obligations, except any claims, defenses, or rights of set-off of Seller in respect of its obligations under the SMA(s) that are expressly reserved under Section 2(c) above. </w:t>
      </w:r>
      <w:r w:rsidRPr="00896C2A">
        <w:rPr>
          <w:color w:val="auto"/>
        </w:rPr>
        <w:br/>
      </w:r>
    </w:p>
    <w:p w:rsidR="00B76210" w:rsidRPr="00896C2A" w:rsidRDefault="00B76210" w:rsidP="00B76210">
      <w:pPr>
        <w:pStyle w:val="Default"/>
        <w:tabs>
          <w:tab w:val="left" w:pos="720"/>
        </w:tabs>
        <w:ind w:left="1440" w:hanging="1440"/>
        <w:rPr>
          <w:color w:val="auto"/>
        </w:rPr>
      </w:pPr>
      <w:r w:rsidRPr="00896C2A">
        <w:tab/>
        <w:t>(e)</w:t>
      </w:r>
      <w:r w:rsidRPr="00896C2A">
        <w:tab/>
        <w:t>The Buyer at any time and from time to time, without notice to or the consent of the Guarantor, and without impairing or releasing, discharging or modifying the Guarantor’s liabilities hereunder, may (</w:t>
      </w:r>
      <w:proofErr w:type="spellStart"/>
      <w:r w:rsidRPr="00896C2A">
        <w:t>i</w:t>
      </w:r>
      <w:proofErr w:type="spellEnd"/>
      <w:r w:rsidRPr="00896C2A">
        <w:t xml:space="preserve">) to the extent permitted by the SMA(s), change the manner, place, time or terms of payment or performance of, or other terms relating to, any of the Obligations; (ii) to the extent permitted by the SMA(s), renew, substitute, modify, amend or alter, or grant consents or waivers relating to any of the Obligations, or any other guaranties for any Obligations; (iii) settle, compromise or deal with any other person, including Seller, with respect to any Obligations in such manner as the Buyer deems appropriate at its reasonable discretion; (iv) substitute, exchange or release any performance assurance or any guaranty; or (v) take such actions and exercise such remedies hereunder or under the SMA(s) as Buyer deems appropriate in its reasonable discretion. </w:t>
      </w:r>
      <w:r w:rsidRPr="00896C2A">
        <w:br/>
      </w:r>
    </w:p>
    <w:p w:rsidR="00B76210" w:rsidRPr="00896C2A" w:rsidRDefault="00B76210" w:rsidP="00B76210">
      <w:pPr>
        <w:pStyle w:val="CM33"/>
        <w:tabs>
          <w:tab w:val="left" w:pos="720"/>
        </w:tabs>
        <w:ind w:left="1440" w:hanging="1440"/>
      </w:pPr>
      <w:r w:rsidRPr="00896C2A">
        <w:t>3.</w:t>
      </w:r>
      <w:r w:rsidRPr="00896C2A">
        <w:tab/>
      </w:r>
      <w:r w:rsidRPr="00896C2A">
        <w:rPr>
          <w:u w:val="single"/>
        </w:rPr>
        <w:t>Representations and Warranties</w:t>
      </w:r>
      <w:r w:rsidRPr="00896C2A">
        <w:t xml:space="preserve">. The Guarantor hereby represents and warrants that: </w:t>
      </w:r>
      <w:r w:rsidRPr="00896C2A">
        <w:br/>
      </w:r>
    </w:p>
    <w:p w:rsidR="00B76210" w:rsidRPr="00896C2A" w:rsidRDefault="00B76210" w:rsidP="00B76210">
      <w:pPr>
        <w:pStyle w:val="Default"/>
        <w:ind w:left="1440" w:hanging="720"/>
        <w:rPr>
          <w:color w:val="auto"/>
        </w:rPr>
      </w:pPr>
      <w:r w:rsidRPr="00896C2A">
        <w:rPr>
          <w:color w:val="auto"/>
        </w:rPr>
        <w:t>(a)</w:t>
      </w:r>
      <w:r w:rsidRPr="00896C2A">
        <w:rPr>
          <w:color w:val="auto"/>
        </w:rPr>
        <w:tab/>
        <w:t xml:space="preserve">it is a </w:t>
      </w:r>
      <w:r w:rsidR="00540B48">
        <w:rPr>
          <w:color w:val="auto"/>
          <w:u w:val="single"/>
        </w:rPr>
        <w:fldChar w:fldCharType="begin">
          <w:ffData>
            <w:name w:val=""/>
            <w:enabled/>
            <w:calcOnExit w:val="0"/>
            <w:textInput>
              <w:default w:val="[limited liability company, corporation, limited partnership, general partnership]"/>
            </w:textInput>
          </w:ffData>
        </w:fldChar>
      </w:r>
      <w:r w:rsidR="00540B48">
        <w:rPr>
          <w:color w:val="auto"/>
          <w:u w:val="single"/>
        </w:rPr>
        <w:instrText xml:space="preserve"> FORMTEXT </w:instrText>
      </w:r>
      <w:r w:rsidR="00540B48">
        <w:rPr>
          <w:color w:val="auto"/>
          <w:u w:val="single"/>
        </w:rPr>
      </w:r>
      <w:r w:rsidR="00540B48">
        <w:rPr>
          <w:color w:val="auto"/>
          <w:u w:val="single"/>
        </w:rPr>
        <w:fldChar w:fldCharType="separate"/>
      </w:r>
      <w:r w:rsidR="00540B48">
        <w:rPr>
          <w:noProof/>
          <w:color w:val="auto"/>
          <w:u w:val="single"/>
        </w:rPr>
        <w:t>[limited liability company, corporation, limited partnership, general partnership]</w:t>
      </w:r>
      <w:r w:rsidR="00540B48">
        <w:rPr>
          <w:color w:val="auto"/>
          <w:u w:val="single"/>
        </w:rPr>
        <w:fldChar w:fldCharType="end"/>
      </w:r>
      <w:r w:rsidRPr="00896C2A">
        <w:rPr>
          <w:color w:val="auto"/>
        </w:rPr>
        <w:t xml:space="preserve"> duly organized, validly existing and in good standing under the laws of the jurisdiction of its </w:t>
      </w:r>
      <w:r w:rsidR="00540B48">
        <w:rPr>
          <w:color w:val="auto"/>
          <w:u w:val="single"/>
        </w:rPr>
        <w:fldChar w:fldCharType="begin">
          <w:ffData>
            <w:name w:val=""/>
            <w:enabled/>
            <w:calcOnExit w:val="0"/>
            <w:textInput>
              <w:default w:val="[formation, organization, incorporation]"/>
            </w:textInput>
          </w:ffData>
        </w:fldChar>
      </w:r>
      <w:r w:rsidR="00540B48">
        <w:rPr>
          <w:color w:val="auto"/>
          <w:u w:val="single"/>
        </w:rPr>
        <w:instrText xml:space="preserve"> FORMTEXT </w:instrText>
      </w:r>
      <w:r w:rsidR="00540B48">
        <w:rPr>
          <w:color w:val="auto"/>
          <w:u w:val="single"/>
        </w:rPr>
      </w:r>
      <w:r w:rsidR="00540B48">
        <w:rPr>
          <w:color w:val="auto"/>
          <w:u w:val="single"/>
        </w:rPr>
        <w:fldChar w:fldCharType="separate"/>
      </w:r>
      <w:r w:rsidR="00540B48">
        <w:rPr>
          <w:noProof/>
          <w:color w:val="auto"/>
          <w:u w:val="single"/>
        </w:rPr>
        <w:t>[formation, organization, incorporation]</w:t>
      </w:r>
      <w:r w:rsidR="00540B48">
        <w:rPr>
          <w:color w:val="auto"/>
          <w:u w:val="single"/>
        </w:rPr>
        <w:fldChar w:fldCharType="end"/>
      </w:r>
      <w:r w:rsidRPr="00896C2A">
        <w:rPr>
          <w:color w:val="auto"/>
        </w:rPr>
        <w:t xml:space="preserve"> and has the </w:t>
      </w:r>
      <w:r w:rsidR="00540B48">
        <w:rPr>
          <w:color w:val="auto"/>
          <w:u w:val="single"/>
        </w:rPr>
        <w:fldChar w:fldCharType="begin">
          <w:ffData>
            <w:name w:val=""/>
            <w:enabled/>
            <w:calcOnExit w:val="0"/>
            <w:textInput>
              <w:default w:val="[corporate power] [power]"/>
            </w:textInput>
          </w:ffData>
        </w:fldChar>
      </w:r>
      <w:r w:rsidR="00540B48">
        <w:rPr>
          <w:color w:val="auto"/>
          <w:u w:val="single"/>
        </w:rPr>
        <w:instrText xml:space="preserve"> FORMTEXT </w:instrText>
      </w:r>
      <w:r w:rsidR="00540B48">
        <w:rPr>
          <w:color w:val="auto"/>
          <w:u w:val="single"/>
        </w:rPr>
      </w:r>
      <w:r w:rsidR="00540B48">
        <w:rPr>
          <w:color w:val="auto"/>
          <w:u w:val="single"/>
        </w:rPr>
        <w:fldChar w:fldCharType="separate"/>
      </w:r>
      <w:r w:rsidR="00540B48">
        <w:rPr>
          <w:noProof/>
          <w:color w:val="auto"/>
          <w:u w:val="single"/>
        </w:rPr>
        <w:t>[corporate power] [power]</w:t>
      </w:r>
      <w:r w:rsidR="00540B48">
        <w:rPr>
          <w:color w:val="auto"/>
          <w:u w:val="single"/>
        </w:rPr>
        <w:fldChar w:fldCharType="end"/>
      </w:r>
      <w:r w:rsidRPr="00896C2A">
        <w:rPr>
          <w:color w:val="auto"/>
        </w:rPr>
        <w:t xml:space="preserve"> and authority to conduct the business in which it is currently engaged and enter into and perform its obligations under this Guaranty; </w:t>
      </w:r>
      <w:r w:rsidRPr="00896C2A">
        <w:rPr>
          <w:color w:val="auto"/>
        </w:rPr>
        <w:br/>
      </w:r>
    </w:p>
    <w:p w:rsidR="00B76210" w:rsidRPr="00896C2A" w:rsidRDefault="00B76210" w:rsidP="00B76210">
      <w:pPr>
        <w:pStyle w:val="Default"/>
        <w:ind w:left="1440" w:hanging="720"/>
        <w:rPr>
          <w:color w:val="auto"/>
        </w:rPr>
      </w:pPr>
      <w:r w:rsidRPr="00896C2A">
        <w:rPr>
          <w:color w:val="auto"/>
        </w:rPr>
        <w:t>(b)</w:t>
      </w:r>
      <w:r w:rsidRPr="00896C2A">
        <w:rPr>
          <w:color w:val="auto"/>
        </w:rPr>
        <w:tab/>
      </w:r>
      <w:proofErr w:type="gramStart"/>
      <w:r w:rsidRPr="00896C2A">
        <w:rPr>
          <w:color w:val="auto"/>
        </w:rPr>
        <w:t>it</w:t>
      </w:r>
      <w:proofErr w:type="gramEnd"/>
      <w:r w:rsidRPr="00896C2A">
        <w:rPr>
          <w:color w:val="auto"/>
        </w:rPr>
        <w:t xml:space="preserve"> has the </w:t>
      </w:r>
      <w:r w:rsidR="00540B48">
        <w:rPr>
          <w:color w:val="auto"/>
          <w:u w:val="single"/>
        </w:rPr>
        <w:fldChar w:fldCharType="begin">
          <w:ffData>
            <w:name w:val=""/>
            <w:enabled/>
            <w:calcOnExit w:val="0"/>
            <w:textInput>
              <w:default w:val="[corporate power] [power]"/>
            </w:textInput>
          </w:ffData>
        </w:fldChar>
      </w:r>
      <w:r w:rsidR="00540B48">
        <w:rPr>
          <w:color w:val="auto"/>
          <w:u w:val="single"/>
        </w:rPr>
        <w:instrText xml:space="preserve"> FORMTEXT </w:instrText>
      </w:r>
      <w:r w:rsidR="00540B48">
        <w:rPr>
          <w:color w:val="auto"/>
          <w:u w:val="single"/>
        </w:rPr>
      </w:r>
      <w:r w:rsidR="00540B48">
        <w:rPr>
          <w:color w:val="auto"/>
          <w:u w:val="single"/>
        </w:rPr>
        <w:fldChar w:fldCharType="separate"/>
      </w:r>
      <w:r w:rsidR="00540B48">
        <w:rPr>
          <w:noProof/>
          <w:color w:val="auto"/>
          <w:u w:val="single"/>
        </w:rPr>
        <w:t>[corporate power] [power]</w:t>
      </w:r>
      <w:r w:rsidR="00540B48">
        <w:rPr>
          <w:color w:val="auto"/>
          <w:u w:val="single"/>
        </w:rPr>
        <w:fldChar w:fldCharType="end"/>
      </w:r>
      <w:r w:rsidRPr="00896C2A">
        <w:rPr>
          <w:color w:val="auto"/>
        </w:rPr>
        <w:t xml:space="preserve"> and authority and the legal right to execute and deliver, and to perform its obligations under, this Guaranty, and has taken all necessary </w:t>
      </w:r>
      <w:r w:rsidR="00540B48">
        <w:rPr>
          <w:color w:val="auto"/>
          <w:u w:val="single"/>
        </w:rPr>
        <w:fldChar w:fldCharType="begin">
          <w:ffData>
            <w:name w:val=""/>
            <w:enabled/>
            <w:calcOnExit w:val="0"/>
            <w:textInput>
              <w:default w:val="[corporate action] [action]"/>
            </w:textInput>
          </w:ffData>
        </w:fldChar>
      </w:r>
      <w:r w:rsidR="00540B48">
        <w:rPr>
          <w:color w:val="auto"/>
          <w:u w:val="single"/>
        </w:rPr>
        <w:instrText xml:space="preserve"> FORMTEXT </w:instrText>
      </w:r>
      <w:r w:rsidR="00540B48">
        <w:rPr>
          <w:color w:val="auto"/>
          <w:u w:val="single"/>
        </w:rPr>
      </w:r>
      <w:r w:rsidR="00540B48">
        <w:rPr>
          <w:color w:val="auto"/>
          <w:u w:val="single"/>
        </w:rPr>
        <w:fldChar w:fldCharType="separate"/>
      </w:r>
      <w:r w:rsidR="00540B48">
        <w:rPr>
          <w:noProof/>
          <w:color w:val="auto"/>
          <w:u w:val="single"/>
        </w:rPr>
        <w:t>[corporate action] [action]</w:t>
      </w:r>
      <w:r w:rsidR="00540B48">
        <w:rPr>
          <w:color w:val="auto"/>
          <w:u w:val="single"/>
        </w:rPr>
        <w:fldChar w:fldCharType="end"/>
      </w:r>
      <w:r w:rsidRPr="00896C2A">
        <w:rPr>
          <w:color w:val="auto"/>
        </w:rPr>
        <w:t xml:space="preserve"> to authorize its execution, delivery and performance of this Guaranty; </w:t>
      </w:r>
      <w:r w:rsidRPr="00896C2A">
        <w:rPr>
          <w:color w:val="auto"/>
        </w:rPr>
        <w:br/>
      </w:r>
    </w:p>
    <w:p w:rsidR="00B76210" w:rsidRPr="00896C2A" w:rsidRDefault="00B76210" w:rsidP="00B76210">
      <w:pPr>
        <w:pStyle w:val="Default"/>
        <w:ind w:left="1440" w:hanging="720"/>
        <w:rPr>
          <w:color w:val="auto"/>
        </w:rPr>
      </w:pPr>
      <w:r w:rsidRPr="00896C2A">
        <w:rPr>
          <w:color w:val="auto"/>
        </w:rPr>
        <w:t>(c)</w:t>
      </w:r>
      <w:r w:rsidRPr="00896C2A">
        <w:rPr>
          <w:color w:val="auto"/>
        </w:rPr>
        <w:tab/>
        <w:t xml:space="preserve">this Guaranty constitutes a legal, valid and binding obligation of the Guarantor enforceable in accordance with its terms, subject to applicable bankruptcy, reorganization, insolvency, moratorium or similar laws affecting creditors’ rights generally and subject, as to enforceability, to equitable principles of general application (regardless of whether enforcement is sought in a proceeding in equity or at law); </w:t>
      </w:r>
      <w:r w:rsidRPr="00896C2A">
        <w:rPr>
          <w:color w:val="auto"/>
        </w:rPr>
        <w:br/>
      </w:r>
    </w:p>
    <w:p w:rsidR="00B76210" w:rsidRPr="00896C2A" w:rsidRDefault="00B76210" w:rsidP="00B76210">
      <w:pPr>
        <w:pStyle w:val="Default"/>
        <w:ind w:left="1440" w:hanging="720"/>
        <w:rPr>
          <w:color w:val="auto"/>
        </w:rPr>
      </w:pPr>
      <w:r w:rsidRPr="00896C2A">
        <w:rPr>
          <w:color w:val="auto"/>
        </w:rPr>
        <w:t>(d)</w:t>
      </w:r>
      <w:r w:rsidRPr="00896C2A">
        <w:rPr>
          <w:color w:val="auto"/>
        </w:rPr>
        <w:tab/>
      </w:r>
      <w:proofErr w:type="gramStart"/>
      <w:r w:rsidRPr="00896C2A">
        <w:rPr>
          <w:color w:val="auto"/>
        </w:rPr>
        <w:t>the</w:t>
      </w:r>
      <w:proofErr w:type="gramEnd"/>
      <w:r w:rsidRPr="00896C2A">
        <w:rPr>
          <w:color w:val="auto"/>
        </w:rPr>
        <w:t xml:space="preserve"> execution, delivery and performance of this Guaranty will not violate any provision of any requirement of law or contractual obligation of the Guarantor; </w:t>
      </w:r>
      <w:r w:rsidRPr="00896C2A">
        <w:rPr>
          <w:color w:val="auto"/>
        </w:rPr>
        <w:br/>
      </w:r>
    </w:p>
    <w:p w:rsidR="00B76210" w:rsidRPr="00896C2A" w:rsidRDefault="00B76210" w:rsidP="00B76210">
      <w:pPr>
        <w:pStyle w:val="Default"/>
        <w:ind w:left="1440" w:hanging="720"/>
        <w:rPr>
          <w:color w:val="auto"/>
        </w:rPr>
      </w:pPr>
      <w:r w:rsidRPr="00896C2A">
        <w:rPr>
          <w:color w:val="auto"/>
        </w:rPr>
        <w:t>(e)</w:t>
      </w:r>
      <w:r w:rsidRPr="00896C2A">
        <w:rPr>
          <w:color w:val="auto"/>
        </w:rPr>
        <w:tab/>
        <w:t xml:space="preserve">no consent or authorization of, filing with, or other act by or in respect of, any arbitrator or governmental authority and no consent of any other person </w:t>
      </w:r>
      <w:r w:rsidRPr="00896C2A">
        <w:rPr>
          <w:color w:val="auto"/>
        </w:rPr>
        <w:lastRenderedPageBreak/>
        <w:t xml:space="preserve">(including, without limitation, any stockholder or creditor of the Guarantor) is required in connection with the execution, delivery, performance, validity or enforceability of this Guaranty, other than any which have been obtained or made prior to the date hereof and remain in full force and effect; and </w:t>
      </w:r>
      <w:r w:rsidRPr="00896C2A">
        <w:rPr>
          <w:color w:val="auto"/>
        </w:rPr>
        <w:br/>
      </w:r>
    </w:p>
    <w:p w:rsidR="00B76210" w:rsidRPr="00896C2A" w:rsidRDefault="00B76210" w:rsidP="00B76210">
      <w:pPr>
        <w:pStyle w:val="Default"/>
        <w:ind w:left="1440" w:hanging="720"/>
        <w:rPr>
          <w:color w:val="auto"/>
        </w:rPr>
      </w:pPr>
      <w:r w:rsidRPr="00896C2A">
        <w:rPr>
          <w:color w:val="auto"/>
        </w:rPr>
        <w:t>(f)</w:t>
      </w:r>
      <w:r w:rsidRPr="00896C2A">
        <w:rPr>
          <w:color w:val="auto"/>
        </w:rPr>
        <w:tab/>
      </w:r>
      <w:proofErr w:type="gramStart"/>
      <w:r w:rsidRPr="00896C2A">
        <w:rPr>
          <w:color w:val="auto"/>
        </w:rPr>
        <w:t>no</w:t>
      </w:r>
      <w:proofErr w:type="gramEnd"/>
      <w:r w:rsidRPr="00896C2A">
        <w:rPr>
          <w:color w:val="auto"/>
        </w:rPr>
        <w:t xml:space="preserve"> litigation, investigation or proceeding of or before any arbitrator or governmental authority is pending or, to the knowledge of the Guarantor, threatened by or against the Guarantor that could reasonably be expected to have a material adverse effect on this Guaranty or Guarantor’s ability to perform all of its obligations hereunder. </w:t>
      </w:r>
    </w:p>
    <w:p w:rsidR="00B76210" w:rsidRPr="00896C2A" w:rsidRDefault="00B76210" w:rsidP="00B76210">
      <w:pPr>
        <w:pStyle w:val="Default"/>
        <w:rPr>
          <w:color w:val="auto"/>
        </w:rPr>
      </w:pPr>
    </w:p>
    <w:p w:rsidR="00B76210" w:rsidRPr="00896C2A" w:rsidRDefault="00B76210" w:rsidP="00B76210">
      <w:pPr>
        <w:pStyle w:val="Default"/>
        <w:ind w:left="720" w:hanging="720"/>
        <w:rPr>
          <w:color w:val="auto"/>
        </w:rPr>
      </w:pPr>
      <w:r w:rsidRPr="00896C2A">
        <w:rPr>
          <w:color w:val="auto"/>
        </w:rPr>
        <w:t>4.</w:t>
      </w:r>
      <w:r w:rsidRPr="00896C2A">
        <w:rPr>
          <w:color w:val="auto"/>
        </w:rPr>
        <w:tab/>
      </w:r>
      <w:r w:rsidRPr="00896C2A">
        <w:rPr>
          <w:color w:val="auto"/>
          <w:u w:val="single"/>
        </w:rPr>
        <w:t>Repayments or Recovery from the Buyer</w:t>
      </w:r>
      <w:r w:rsidRPr="00896C2A">
        <w:rPr>
          <w:color w:val="auto"/>
        </w:rPr>
        <w:t>. If any demand is made at any time upon the Buyer for the repayment or recovery of any amount received by it in payment or on account of any of the Obligations, including but not limited to upon the bankruptcy, insolvency, dissolution or reorganization of the Seller and if the Buyer repays all or any part of such amount by reason of any judgment, decree or order of any court or administrative body or by reason of any settlement or compromise of any such demand, the Guarantor shall be and remain liable hereunder for the amount so repaid or recovered to the same extent as if such amount had never been received originally by the Buyer. The provisions of this section will be and remain effective notwithstanding any contrary action which may have been taken by the Guarantor in reliance upon such payment, and any such contrary action so taken will be without prejudice to the Buyer’s rights hereunder and will be deemed to have been conditioned upon such payment having become final and irrevocable. Furthermore, this Guaranty shall continue to be effective or be reinstated, as the case may be, without any release or discharge of any obligations if at any time any payment of any of the Obligations is rescinded, avoided, recovered or must otherwise be returned by Buyer upon the insolvency, bankruptcy, or reorganization of Seller, Guarantor or any other guarantor or any other person or entity or otherwise, all as though such payment had not been made.</w:t>
      </w:r>
      <w:r w:rsidRPr="00896C2A">
        <w:rPr>
          <w:color w:val="auto"/>
        </w:rPr>
        <w:br/>
      </w:r>
    </w:p>
    <w:p w:rsidR="00B76210" w:rsidRPr="00896C2A" w:rsidRDefault="00B76210" w:rsidP="00B76210">
      <w:pPr>
        <w:pStyle w:val="Default"/>
        <w:ind w:left="720" w:hanging="720"/>
        <w:rPr>
          <w:color w:val="auto"/>
        </w:rPr>
      </w:pPr>
      <w:r w:rsidRPr="00896C2A">
        <w:rPr>
          <w:color w:val="auto"/>
        </w:rPr>
        <w:t>5.</w:t>
      </w:r>
      <w:r w:rsidRPr="00896C2A">
        <w:rPr>
          <w:color w:val="auto"/>
        </w:rPr>
        <w:tab/>
      </w:r>
      <w:r w:rsidRPr="00896C2A">
        <w:rPr>
          <w:color w:val="auto"/>
          <w:u w:val="single"/>
        </w:rPr>
        <w:t>Enforceability of Obligations</w:t>
      </w:r>
      <w:r w:rsidRPr="00896C2A">
        <w:rPr>
          <w:color w:val="auto"/>
        </w:rPr>
        <w:t xml:space="preserve">. No modification, limitation or discharge of the obligations of Seller arising out of or by virtue of any bankruptcy, reorganization or similar proceeding for relief of debtors under federal or state law will affect, modify, limit or discharge the Guarantor’s liability in any manner whatsoever and this Guaranty will remain and continue in full force and effect and will be enforceable against the Guarantor to the same extent and with the same force and effect as if any such proceeding had not been instituted. The Guarantor waives all rights and benefits which might accrue to it by reason of any such proceeding and will be liable to the full extent hereunder, irrespective of any modification, limitation or discharge of the liability of Seller that may result from any such proceeding. </w:t>
      </w:r>
    </w:p>
    <w:p w:rsidR="00B76210" w:rsidRPr="00896C2A" w:rsidRDefault="00B76210" w:rsidP="00B76210">
      <w:pPr>
        <w:pStyle w:val="Default"/>
        <w:ind w:left="720" w:hanging="720"/>
        <w:rPr>
          <w:color w:val="auto"/>
        </w:rPr>
      </w:pPr>
    </w:p>
    <w:p w:rsidR="00B76210" w:rsidRPr="00896C2A" w:rsidRDefault="00B76210" w:rsidP="00B76210">
      <w:pPr>
        <w:pStyle w:val="Default"/>
        <w:ind w:left="720" w:hanging="720"/>
        <w:rPr>
          <w:color w:val="auto"/>
        </w:rPr>
      </w:pPr>
      <w:r w:rsidRPr="00896C2A">
        <w:rPr>
          <w:color w:val="auto"/>
        </w:rPr>
        <w:t>6.</w:t>
      </w:r>
      <w:r w:rsidRPr="00896C2A">
        <w:rPr>
          <w:color w:val="auto"/>
        </w:rPr>
        <w:tab/>
      </w:r>
      <w:r w:rsidRPr="00896C2A">
        <w:rPr>
          <w:color w:val="auto"/>
          <w:u w:val="single"/>
        </w:rPr>
        <w:t>Postponement of Subrogation</w:t>
      </w:r>
      <w:r w:rsidRPr="00896C2A">
        <w:rPr>
          <w:color w:val="auto"/>
        </w:rPr>
        <w:t xml:space="preserve">. Guarantor shall not be subrogated to any of the rights (or if subrogated by operation of law, such Guarantor hereby waives such rights to the extent permitted by applicable law) of Buyer as the result of any payment or enforcement of any of the Obligations until all of the SMA(s) have terminated and all Obligations (other than contingent indemnities not then due) have been paid in full (such date, the “Obligations </w:t>
      </w:r>
      <w:r w:rsidRPr="00896C2A">
        <w:rPr>
          <w:color w:val="auto"/>
        </w:rPr>
        <w:lastRenderedPageBreak/>
        <w:t xml:space="preserve">Full Payment Date”).  If any amount shall be paid to Guarantor on account of subrogation at any time prior to the Obligations Full Payment Date, such amount shall be held by Guarantor in trust for Buyer, segregated from other funds of Guarantor, and shall, forthwith upon receipt by Guarantor, be turned over to Buyer in the exact form received by Guarantor (duly endorsed by Guarantor to Buyer, if required) to be applied against the Obligations, whether due or to become due, in such order as Buyer may determine.  On the Obligations Full Payment Date, Buyer agrees that Guarantor shall be subrogated to the rights of Buyer against Seller to the extent of Guarantor’s payments to Buyer hereunder that have not been rescinded, avoided or otherwise required to be returned. </w:t>
      </w:r>
    </w:p>
    <w:p w:rsidR="00B76210" w:rsidRPr="00896C2A" w:rsidRDefault="00B76210" w:rsidP="00B76210">
      <w:pPr>
        <w:pStyle w:val="Default"/>
        <w:ind w:left="720" w:hanging="720"/>
        <w:rPr>
          <w:color w:val="auto"/>
        </w:rPr>
      </w:pPr>
    </w:p>
    <w:p w:rsidR="00B76210" w:rsidRPr="00896C2A" w:rsidRDefault="00B76210" w:rsidP="00B76210">
      <w:pPr>
        <w:pStyle w:val="Default"/>
        <w:ind w:left="720" w:hanging="720"/>
        <w:rPr>
          <w:color w:val="auto"/>
        </w:rPr>
      </w:pPr>
      <w:r w:rsidRPr="00896C2A">
        <w:rPr>
          <w:color w:val="auto"/>
        </w:rPr>
        <w:t>7.</w:t>
      </w:r>
      <w:r w:rsidRPr="00896C2A">
        <w:rPr>
          <w:color w:val="auto"/>
        </w:rPr>
        <w:tab/>
      </w:r>
      <w:r w:rsidRPr="00896C2A">
        <w:rPr>
          <w:color w:val="auto"/>
          <w:u w:val="single"/>
        </w:rPr>
        <w:t>Notices</w:t>
      </w:r>
      <w:r w:rsidRPr="00896C2A">
        <w:rPr>
          <w:color w:val="auto"/>
        </w:rPr>
        <w:t xml:space="preserve">. All notices, demands, requests, consents, approvals and other communications required or permitted hereunder must be in writing and will be effective upon receipt. Such notices and other communications may be hand-delivered, sent by facsimile transmission with confirmation of delivery and a copy sent by first-class mail, or sent by nationally recognized overnight courier service, to the addresses for the Buyer and the Guarantor set forth below or to such other address as one may give to the other in writing for such purpose: </w:t>
      </w:r>
    </w:p>
    <w:p w:rsidR="00B76210" w:rsidRPr="00896C2A" w:rsidRDefault="00B76210" w:rsidP="00B76210">
      <w:pPr>
        <w:pStyle w:val="Default"/>
        <w:rPr>
          <w:color w:val="auto"/>
        </w:rPr>
      </w:pPr>
    </w:p>
    <w:p w:rsidR="00B76210" w:rsidRPr="00896C2A" w:rsidRDefault="00B76210" w:rsidP="00B76210">
      <w:pPr>
        <w:pStyle w:val="CM58"/>
        <w:keepNext/>
        <w:keepLines/>
        <w:widowControl/>
        <w:spacing w:after="0"/>
        <w:ind w:left="720"/>
      </w:pPr>
      <w:r w:rsidRPr="00896C2A">
        <w:t xml:space="preserve">All communications to Buyer shall be directed to: </w:t>
      </w:r>
      <w:r w:rsidRPr="00896C2A">
        <w:br/>
      </w:r>
    </w:p>
    <w:p w:rsidR="00B76210" w:rsidRPr="00896C2A" w:rsidRDefault="00B76210" w:rsidP="00B76210">
      <w:pPr>
        <w:pStyle w:val="CM50"/>
        <w:keepNext/>
        <w:keepLines/>
        <w:widowControl/>
        <w:spacing w:line="276" w:lineRule="atLeast"/>
        <w:ind w:left="2160"/>
      </w:pPr>
      <w:r w:rsidRPr="00896C2A">
        <w:t xml:space="preserve">Attn:  James </w:t>
      </w:r>
      <w:proofErr w:type="spellStart"/>
      <w:r w:rsidRPr="00896C2A">
        <w:t>Rouland</w:t>
      </w:r>
      <w:proofErr w:type="spellEnd"/>
      <w:r w:rsidRPr="00896C2A">
        <w:br/>
        <w:t>Phone:  610-774-3042</w:t>
      </w:r>
      <w:r w:rsidRPr="00896C2A">
        <w:br/>
        <w:t>Fax:  610-774-5694</w:t>
      </w:r>
      <w:r w:rsidRPr="00896C2A">
        <w:br/>
        <w:t>E-mail: jmrouland@pplweb.com</w:t>
      </w:r>
      <w:r w:rsidRPr="00896C2A">
        <w:br/>
        <w:t>Address: 2 North 9</w:t>
      </w:r>
      <w:r w:rsidRPr="00896C2A">
        <w:rPr>
          <w:vertAlign w:val="superscript"/>
        </w:rPr>
        <w:t>th</w:t>
      </w:r>
      <w:r w:rsidRPr="00896C2A">
        <w:t xml:space="preserve"> Street, GEN N5, Allentown, PA 18101</w:t>
      </w:r>
    </w:p>
    <w:p w:rsidR="00B76210" w:rsidRPr="00896C2A" w:rsidRDefault="00B76210" w:rsidP="00B76210">
      <w:pPr>
        <w:pStyle w:val="CM9"/>
      </w:pPr>
      <w:proofErr w:type="gramStart"/>
      <w:r w:rsidRPr="00896C2A">
        <w:t>or</w:t>
      </w:r>
      <w:proofErr w:type="gramEnd"/>
      <w:r w:rsidRPr="00896C2A">
        <w:t xml:space="preserve"> such other address as the Buyer shall from time to time specify to Guarantor by notice given in accordance with this Section 7. </w:t>
      </w:r>
    </w:p>
    <w:p w:rsidR="00B76210" w:rsidRPr="00896C2A" w:rsidRDefault="00B76210" w:rsidP="00B76210">
      <w:pPr>
        <w:pStyle w:val="Default"/>
        <w:ind w:left="720"/>
      </w:pPr>
      <w:r w:rsidRPr="00896C2A">
        <w:br/>
        <w:t xml:space="preserve">All communications to Guarantor shall be directed to: </w:t>
      </w:r>
      <w:r w:rsidRPr="00896C2A">
        <w:br/>
      </w:r>
    </w:p>
    <w:p w:rsidR="00B76210" w:rsidRPr="00896C2A" w:rsidRDefault="00B76210" w:rsidP="00B76210">
      <w:pPr>
        <w:pStyle w:val="CM58"/>
        <w:keepNext/>
        <w:keepLines/>
        <w:widowControl/>
        <w:spacing w:after="0"/>
        <w:ind w:left="2160"/>
      </w:pPr>
      <w:r w:rsidRPr="00896C2A">
        <w:t xml:space="preserve">Attn:  </w:t>
      </w:r>
      <w:r w:rsidR="00540B48">
        <w:rPr>
          <w:u w:val="single"/>
        </w:rPr>
        <w:fldChar w:fldCharType="begin">
          <w:ffData>
            <w:name w:val="Text94"/>
            <w:enabled/>
            <w:calcOnExit w:val="0"/>
            <w:textInput/>
          </w:ffData>
        </w:fldChar>
      </w:r>
      <w:r w:rsidR="00540B48">
        <w:rPr>
          <w:u w:val="single"/>
        </w:rPr>
        <w:instrText xml:space="preserve"> FORMTEXT </w:instrText>
      </w:r>
      <w:r w:rsidR="00540B48">
        <w:rPr>
          <w:u w:val="single"/>
        </w:rPr>
      </w:r>
      <w:r w:rsidR="00540B48">
        <w:rPr>
          <w:u w:val="single"/>
        </w:rPr>
        <w:fldChar w:fldCharType="separate"/>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u w:val="single"/>
        </w:rPr>
        <w:fldChar w:fldCharType="end"/>
      </w:r>
      <w:r w:rsidRPr="00896C2A">
        <w:br/>
        <w:t xml:space="preserve">Phone:  </w:t>
      </w:r>
      <w:r w:rsidR="00540B48">
        <w:rPr>
          <w:u w:val="single"/>
        </w:rPr>
        <w:fldChar w:fldCharType="begin">
          <w:ffData>
            <w:name w:val="Text94"/>
            <w:enabled/>
            <w:calcOnExit w:val="0"/>
            <w:textInput/>
          </w:ffData>
        </w:fldChar>
      </w:r>
      <w:r w:rsidR="00540B48">
        <w:rPr>
          <w:u w:val="single"/>
        </w:rPr>
        <w:instrText xml:space="preserve"> FORMTEXT </w:instrText>
      </w:r>
      <w:r w:rsidR="00540B48">
        <w:rPr>
          <w:u w:val="single"/>
        </w:rPr>
      </w:r>
      <w:r w:rsidR="00540B48">
        <w:rPr>
          <w:u w:val="single"/>
        </w:rPr>
        <w:fldChar w:fldCharType="separate"/>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u w:val="single"/>
        </w:rPr>
        <w:fldChar w:fldCharType="end"/>
      </w:r>
      <w:r w:rsidRPr="00896C2A">
        <w:br/>
        <w:t xml:space="preserve">Fax:  </w:t>
      </w:r>
      <w:r w:rsidR="00540B48">
        <w:rPr>
          <w:u w:val="single"/>
        </w:rPr>
        <w:fldChar w:fldCharType="begin">
          <w:ffData>
            <w:name w:val="Text94"/>
            <w:enabled/>
            <w:calcOnExit w:val="0"/>
            <w:textInput/>
          </w:ffData>
        </w:fldChar>
      </w:r>
      <w:r w:rsidR="00540B48">
        <w:rPr>
          <w:u w:val="single"/>
        </w:rPr>
        <w:instrText xml:space="preserve"> FORMTEXT </w:instrText>
      </w:r>
      <w:r w:rsidR="00540B48">
        <w:rPr>
          <w:u w:val="single"/>
        </w:rPr>
      </w:r>
      <w:r w:rsidR="00540B48">
        <w:rPr>
          <w:u w:val="single"/>
        </w:rPr>
        <w:fldChar w:fldCharType="separate"/>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u w:val="single"/>
        </w:rPr>
        <w:fldChar w:fldCharType="end"/>
      </w:r>
      <w:r w:rsidRPr="00896C2A">
        <w:br/>
      </w:r>
    </w:p>
    <w:p w:rsidR="00B76210" w:rsidRPr="00896C2A" w:rsidRDefault="00B76210" w:rsidP="00B76210">
      <w:pPr>
        <w:pStyle w:val="CM58"/>
        <w:keepNext/>
        <w:keepLines/>
        <w:widowControl/>
        <w:spacing w:after="0"/>
      </w:pPr>
      <w:proofErr w:type="gramStart"/>
      <w:r w:rsidRPr="00896C2A">
        <w:t>or</w:t>
      </w:r>
      <w:proofErr w:type="gramEnd"/>
      <w:r w:rsidRPr="00896C2A">
        <w:t xml:space="preserve"> such other address as the Guarantor shall from time to time specify to Buyer by notice given in accordance with this Section 7. </w:t>
      </w:r>
      <w:r w:rsidRPr="00896C2A">
        <w:br/>
      </w:r>
    </w:p>
    <w:p w:rsidR="00B76210" w:rsidRPr="00896C2A" w:rsidRDefault="00B76210" w:rsidP="00B76210">
      <w:pPr>
        <w:pStyle w:val="Default"/>
        <w:numPr>
          <w:ilvl w:val="0"/>
          <w:numId w:val="17"/>
        </w:numPr>
        <w:ind w:hanging="720"/>
        <w:rPr>
          <w:color w:val="auto"/>
        </w:rPr>
      </w:pPr>
      <w:r w:rsidRPr="00896C2A">
        <w:rPr>
          <w:color w:val="auto"/>
          <w:u w:val="single"/>
        </w:rPr>
        <w:t>Preservation of Rights</w:t>
      </w:r>
      <w:r w:rsidRPr="00896C2A">
        <w:rPr>
          <w:color w:val="auto"/>
        </w:rPr>
        <w:t xml:space="preserve">. No delay or omission on the Buyer’s part to exercise any right or power arising hereunder will impair any such right or power or be considered a waiver of any such right or power, nor will the Buyer’s action or inaction impair any such right or power. The Buyer’s rights and remedies hereunder are cumulative and not exclusive of any other rights or remedies which the Buyer may have under other agreements with the Guarantor or in respect of any performance assurance or at law or in equity. </w:t>
      </w:r>
      <w:r w:rsidRPr="00896C2A">
        <w:rPr>
          <w:color w:val="auto"/>
        </w:rPr>
        <w:br/>
      </w:r>
    </w:p>
    <w:p w:rsidR="00B76210" w:rsidRPr="00896C2A" w:rsidRDefault="00B76210" w:rsidP="00B76210">
      <w:pPr>
        <w:pStyle w:val="Default"/>
        <w:numPr>
          <w:ilvl w:val="0"/>
          <w:numId w:val="17"/>
        </w:numPr>
        <w:ind w:hanging="720"/>
        <w:rPr>
          <w:color w:val="auto"/>
        </w:rPr>
      </w:pPr>
      <w:r w:rsidRPr="00896C2A">
        <w:rPr>
          <w:color w:val="auto"/>
          <w:u w:val="single"/>
        </w:rPr>
        <w:t>Illegality</w:t>
      </w:r>
      <w:r w:rsidRPr="00896C2A">
        <w:rPr>
          <w:color w:val="auto"/>
        </w:rPr>
        <w:t xml:space="preserve">. In case any one or more of the provisions contained in this Guaranty should be </w:t>
      </w:r>
      <w:r w:rsidRPr="00896C2A">
        <w:rPr>
          <w:color w:val="auto"/>
        </w:rPr>
        <w:lastRenderedPageBreak/>
        <w:t xml:space="preserve">invalid, illegal or unenforceable in any respect, the validity, legality and enforceability of the remaining provisions contained herein shall not in any way be affected or impaired thereby. </w:t>
      </w:r>
      <w:r w:rsidRPr="00896C2A">
        <w:rPr>
          <w:color w:val="auto"/>
        </w:rPr>
        <w:br/>
      </w:r>
    </w:p>
    <w:p w:rsidR="00B76210" w:rsidRPr="00896C2A" w:rsidRDefault="00B76210" w:rsidP="00B76210">
      <w:pPr>
        <w:pStyle w:val="Default"/>
        <w:numPr>
          <w:ilvl w:val="0"/>
          <w:numId w:val="17"/>
        </w:numPr>
        <w:ind w:hanging="720"/>
        <w:rPr>
          <w:color w:val="auto"/>
        </w:rPr>
      </w:pPr>
      <w:r w:rsidRPr="00896C2A">
        <w:rPr>
          <w:color w:val="auto"/>
          <w:u w:val="single"/>
        </w:rPr>
        <w:t>Amendments</w:t>
      </w:r>
      <w:r w:rsidRPr="00896C2A">
        <w:rPr>
          <w:color w:val="auto"/>
        </w:rPr>
        <w:t xml:space="preserve">. No modification, amendment or waiver of any provision of this Guaranty nor consent to any departure by the Guarantor therefrom, will be effective unless made in a writing signed by the Buyer, and then such waiver or consent shall be effective only in the specific instance and for the purpose for which given. No notice to or demand on the Guarantor in any case will entitle the Guarantor to any other or further notice or demand in the same, similar or other circumstance. </w:t>
      </w:r>
      <w:r w:rsidRPr="00896C2A">
        <w:rPr>
          <w:color w:val="auto"/>
        </w:rPr>
        <w:br/>
      </w:r>
    </w:p>
    <w:p w:rsidR="00B76210" w:rsidRPr="00896C2A" w:rsidRDefault="00B76210" w:rsidP="00B76210">
      <w:pPr>
        <w:pStyle w:val="Default"/>
        <w:numPr>
          <w:ilvl w:val="0"/>
          <w:numId w:val="17"/>
        </w:numPr>
        <w:ind w:hanging="720"/>
        <w:rPr>
          <w:color w:val="auto"/>
        </w:rPr>
      </w:pPr>
      <w:r w:rsidRPr="00896C2A">
        <w:rPr>
          <w:color w:val="auto"/>
          <w:u w:val="single"/>
        </w:rPr>
        <w:t>Entire Agreement</w:t>
      </w:r>
      <w:r w:rsidRPr="00896C2A">
        <w:rPr>
          <w:color w:val="auto"/>
        </w:rPr>
        <w:t xml:space="preserve">. This Guaranty (including the documents and instruments referred to herein) constitutes the entire statement of the terms of this Guaranty and supersedes all other prior agreements and understandings, both written and oral, between the Guarantor and the Buyer with respect to the subject matter hereof. </w:t>
      </w:r>
      <w:r w:rsidRPr="00896C2A">
        <w:rPr>
          <w:color w:val="auto"/>
        </w:rPr>
        <w:br/>
      </w:r>
    </w:p>
    <w:p w:rsidR="00B76210" w:rsidRPr="00896C2A" w:rsidRDefault="00B76210" w:rsidP="00B76210">
      <w:pPr>
        <w:pStyle w:val="Default"/>
        <w:numPr>
          <w:ilvl w:val="0"/>
          <w:numId w:val="17"/>
        </w:numPr>
        <w:ind w:hanging="720"/>
        <w:rPr>
          <w:color w:val="auto"/>
        </w:rPr>
      </w:pPr>
      <w:r w:rsidRPr="00896C2A">
        <w:rPr>
          <w:color w:val="auto"/>
          <w:u w:val="single"/>
        </w:rPr>
        <w:t>Successors and Assigns</w:t>
      </w:r>
      <w:r w:rsidRPr="00896C2A">
        <w:rPr>
          <w:color w:val="auto"/>
        </w:rPr>
        <w:t>. This Guaranty will be binding upon the successors and permitted assigns of Guarantor and inure to the benefit of the Buyer and its successors and assigns. Any assign must meet the requirements of a Guarantor under the SMA.  Guarantor shall not assign this Guaranty in whole or in part without Buyer’s prior written consent, which consent shall not be unreasonably withheld or delayed, except that this Section 12 shall not limit the Guarantor’s right to assign this Guaranty, along with substantially all of the Guarantor’s assets and business to a successor entity or Affiliate that concurrently assumes in a writing provided to the Buyer all of Guarantor’s obligations hereunder and (</w:t>
      </w:r>
      <w:proofErr w:type="spellStart"/>
      <w:r w:rsidRPr="00896C2A">
        <w:rPr>
          <w:color w:val="auto"/>
        </w:rPr>
        <w:t>i</w:t>
      </w:r>
      <w:proofErr w:type="spellEnd"/>
      <w:r w:rsidRPr="00896C2A">
        <w:rPr>
          <w:color w:val="auto"/>
        </w:rPr>
        <w:t xml:space="preserve">) where the successor Guarantor’s Lowest Credit Rating is equal to or greater than the Guarantor’s Lowest Credit Rating or where the successor Guarantor’s Lowest Credit Rating is equal to or greater than BBB-, as rated by S&amp;P or Fitch, or Baa3, as rated by Moody’s, and (ii) the Seller is in compliance with all of its obligations under the SMA(s) before and immediately after giving effect to such assignment and assumption. The “Lowest Credit Rating” shall mean the lowest of the senior unsecured long-term debt ratings </w:t>
      </w:r>
      <w:r w:rsidRPr="00896C2A">
        <w:t>(or, if unavailable, the most current corporate issuer rating)</w:t>
      </w:r>
      <w:r w:rsidRPr="00896C2A">
        <w:rPr>
          <w:color w:val="auto"/>
        </w:rPr>
        <w:t xml:space="preserve"> determined by Moody’s Investor Services, Inc. (or its successor) (“Moody’s”), the Standard &amp; Poor’s Rating Group, a division of McGraw-Hill, Inc., (or its successor) (“S&amp;P”), or Fitch Investor Service, Inc. (or its successor) (“Fitch”) immediately before such transfer and assumption. Upon any such delegation and assumption of obligations by a successor Guarantor, the Guarantor shall be relieved of and fully discharged from all of its obligations hereunder, whether such obligations arose before or after the date of such delegation and assumption. </w:t>
      </w:r>
      <w:r w:rsidRPr="00896C2A">
        <w:rPr>
          <w:color w:val="auto"/>
        </w:rPr>
        <w:br/>
      </w:r>
    </w:p>
    <w:p w:rsidR="00B76210" w:rsidRPr="00896C2A" w:rsidRDefault="00B76210" w:rsidP="00B76210">
      <w:pPr>
        <w:pStyle w:val="Default"/>
        <w:numPr>
          <w:ilvl w:val="0"/>
          <w:numId w:val="17"/>
        </w:numPr>
        <w:ind w:hanging="720"/>
        <w:rPr>
          <w:color w:val="auto"/>
        </w:rPr>
      </w:pPr>
      <w:r w:rsidRPr="00896C2A">
        <w:rPr>
          <w:color w:val="auto"/>
          <w:u w:val="single"/>
        </w:rPr>
        <w:t>Interpretation</w:t>
      </w:r>
      <w:r w:rsidRPr="00896C2A">
        <w:rPr>
          <w:color w:val="auto"/>
        </w:rPr>
        <w:t xml:space="preserve">. In this Guaranty, unless the Buyer and the Guarantor otherwise agree in writing, the singular includes the plural and the plural the singular; references to statutes are to be construed as including all statutory provisions consolidating, amending or replacing the statute referred to; the word “or” shall be deemed to include “and/or”, the words “including”, “includes” and “include” shall be deemed to be followed by the words “without limitation”; and references to sections or exhibits are to those of this Guaranty unless otherwise indicated. Section headings in this Guaranty are included for </w:t>
      </w:r>
      <w:r w:rsidRPr="00896C2A">
        <w:rPr>
          <w:color w:val="auto"/>
        </w:rPr>
        <w:lastRenderedPageBreak/>
        <w:t xml:space="preserve">convenience of reference only and shall not constitute a part of this Guaranty for any other purpose. </w:t>
      </w:r>
      <w:r w:rsidRPr="00896C2A">
        <w:rPr>
          <w:color w:val="auto"/>
        </w:rPr>
        <w:br/>
      </w:r>
    </w:p>
    <w:p w:rsidR="00B76210" w:rsidRPr="00896C2A" w:rsidRDefault="00B76210" w:rsidP="00B76210">
      <w:pPr>
        <w:pStyle w:val="Default"/>
        <w:numPr>
          <w:ilvl w:val="0"/>
          <w:numId w:val="17"/>
        </w:numPr>
        <w:ind w:hanging="720"/>
        <w:rPr>
          <w:color w:val="auto"/>
        </w:rPr>
      </w:pPr>
      <w:r w:rsidRPr="00896C2A">
        <w:rPr>
          <w:color w:val="auto"/>
          <w:u w:val="single"/>
        </w:rPr>
        <w:t>Governing Law</w:t>
      </w:r>
      <w:r w:rsidRPr="00896C2A">
        <w:rPr>
          <w:color w:val="auto"/>
        </w:rPr>
        <w:t xml:space="preserve">. </w:t>
      </w:r>
      <w:r w:rsidRPr="00896C2A">
        <w:rPr>
          <w:color w:val="auto"/>
        </w:rPr>
        <w:br/>
      </w:r>
    </w:p>
    <w:p w:rsidR="00B76210" w:rsidRPr="00896C2A" w:rsidRDefault="00B76210" w:rsidP="00B76210">
      <w:pPr>
        <w:pStyle w:val="Default"/>
        <w:numPr>
          <w:ilvl w:val="1"/>
          <w:numId w:val="18"/>
        </w:numPr>
        <w:tabs>
          <w:tab w:val="left" w:pos="720"/>
        </w:tabs>
        <w:ind w:left="1440" w:hanging="1440"/>
        <w:rPr>
          <w:color w:val="auto"/>
        </w:rPr>
      </w:pPr>
      <w:r w:rsidRPr="00896C2A">
        <w:rPr>
          <w:color w:val="auto"/>
        </w:rPr>
        <w:t>(a)</w:t>
      </w:r>
      <w:r w:rsidRPr="00896C2A">
        <w:rPr>
          <w:color w:val="auto"/>
        </w:rPr>
        <w:tab/>
        <w:t xml:space="preserve">This Guaranty has been delivered to and accepted by the Buyer.  THIS GUARANTY SHALL BE GOVERNED BY AND CONSTRUED IN ACCORDANCE WITH THE LAWS OF THE COMMONWEALTH OF PENNSYLVANIA, EXCLUDING ITS CONFLICT OF LAWS RULES THAT WOULD APPLY THE LAWS OF ANY OTHER JURISDICTION. </w:t>
      </w:r>
      <w:r w:rsidRPr="00896C2A">
        <w:rPr>
          <w:color w:val="auto"/>
        </w:rPr>
        <w:br/>
      </w:r>
    </w:p>
    <w:p w:rsidR="00B76210" w:rsidRPr="00896C2A" w:rsidRDefault="00B76210" w:rsidP="00B76210">
      <w:pPr>
        <w:pStyle w:val="Default"/>
        <w:numPr>
          <w:ilvl w:val="1"/>
          <w:numId w:val="18"/>
        </w:numPr>
        <w:tabs>
          <w:tab w:val="left" w:pos="720"/>
        </w:tabs>
        <w:ind w:left="1440" w:hanging="1440"/>
        <w:rPr>
          <w:color w:val="auto"/>
        </w:rPr>
      </w:pPr>
      <w:r w:rsidRPr="00896C2A">
        <w:rPr>
          <w:color w:val="auto"/>
        </w:rPr>
        <w:t>(b)</w:t>
      </w:r>
      <w:r w:rsidRPr="00896C2A">
        <w:rPr>
          <w:color w:val="auto"/>
        </w:rPr>
        <w:tab/>
        <w:t xml:space="preserve">The Guarantor hereby irrevocably consents to the non-exclusive jurisdiction of any federal court in the Commonwealth of Pennsylvania, but in the event that the Guarantor and the Buyer jointly determine in good faith that jurisdiction does not lay with such court or that such court refuses to exercise jurisdiction or venue over the Guarantor and the Buyer or any claims made pursuant to this Guaranty, then the Guarantor agrees to submit to the non-exclusive jurisdiction of the Pennsylvania State courts; provided that nothing contained in this Guaranty will prevent the Buyer from bringing any action, enforcing any award or judgment or exercising any rights against the Guarantor individually, against any security or against any property of the Guarantor within any other county, state or other foreign or domestic jurisdiction. The Guarantor acknowledges and agrees that the venue provided above is the most convenient forum for both the Buyer and the Guarantor. The Guarantor waives any objection to venue and any objection based on a more convenient forum in any action instituted under this Guaranty. </w:t>
      </w:r>
    </w:p>
    <w:p w:rsidR="00B76210" w:rsidRPr="00896C2A" w:rsidRDefault="00B76210" w:rsidP="00B76210">
      <w:pPr>
        <w:pStyle w:val="Default"/>
        <w:rPr>
          <w:color w:val="auto"/>
        </w:rPr>
      </w:pPr>
    </w:p>
    <w:p w:rsidR="00B76210" w:rsidRPr="00896C2A" w:rsidRDefault="00B76210" w:rsidP="00B76210">
      <w:pPr>
        <w:pStyle w:val="Default"/>
        <w:keepNext/>
        <w:keepLines/>
        <w:widowControl/>
        <w:numPr>
          <w:ilvl w:val="0"/>
          <w:numId w:val="19"/>
        </w:numPr>
        <w:tabs>
          <w:tab w:val="clear" w:pos="360"/>
          <w:tab w:val="num" w:pos="720"/>
        </w:tabs>
        <w:ind w:left="720" w:hanging="720"/>
        <w:rPr>
          <w:color w:val="auto"/>
        </w:rPr>
      </w:pPr>
      <w:r w:rsidRPr="00896C2A">
        <w:rPr>
          <w:color w:val="auto"/>
          <w:u w:val="single"/>
        </w:rPr>
        <w:t>WAIVER OF JURY TRIAL</w:t>
      </w:r>
      <w:r w:rsidRPr="00896C2A">
        <w:rPr>
          <w:color w:val="auto"/>
        </w:rPr>
        <w:t xml:space="preserve">. THE GUARANTOR AND BUYER IRREVOCABLY WAIVE ANY AND ALL RIGHT TO A TRIAL BY JURY IN ANY ACTION, PROCEEDING OR CLAIM OF ANY NATURE RELATING TO THIS GUARANTY, ANY DOCUMENTS EXECUTED IN CONNECTION WITH THIS GUARANTY OR ANY TRANSACTION CONTEMPLATED IN ANY OF SUCH DOCUMENTS. THE GUARANTOR AND BUYER ACKNOWLEDGE THAT THE FOREGOING WAIVER IS KNOWING AND VOLUNTARY. </w:t>
      </w:r>
      <w:r w:rsidRPr="00896C2A">
        <w:rPr>
          <w:color w:val="auto"/>
        </w:rPr>
        <w:br/>
      </w:r>
    </w:p>
    <w:p w:rsidR="00B76210" w:rsidRPr="00896C2A" w:rsidRDefault="00B76210" w:rsidP="00B76210">
      <w:pPr>
        <w:pStyle w:val="Default"/>
        <w:numPr>
          <w:ilvl w:val="0"/>
          <w:numId w:val="19"/>
        </w:numPr>
        <w:tabs>
          <w:tab w:val="clear" w:pos="360"/>
          <w:tab w:val="num" w:pos="720"/>
        </w:tabs>
        <w:ind w:left="720" w:hanging="720"/>
        <w:rPr>
          <w:color w:val="auto"/>
        </w:rPr>
      </w:pPr>
      <w:r w:rsidRPr="00896C2A">
        <w:rPr>
          <w:color w:val="auto"/>
          <w:u w:val="single"/>
        </w:rPr>
        <w:t>Term</w:t>
      </w:r>
      <w:r w:rsidRPr="00896C2A">
        <w:rPr>
          <w:color w:val="auto"/>
        </w:rPr>
        <w:t xml:space="preserve">. This Guaranty shall survive termination of the SMA(s) and remain in full force and effect until all amounts due hereunder, including all of the Obligations, have been paid in full. </w:t>
      </w:r>
      <w:r w:rsidRPr="00896C2A">
        <w:rPr>
          <w:color w:val="auto"/>
        </w:rPr>
        <w:br/>
      </w:r>
    </w:p>
    <w:p w:rsidR="00B76210" w:rsidRPr="00896C2A" w:rsidRDefault="00B76210" w:rsidP="00B76210">
      <w:pPr>
        <w:pStyle w:val="Default"/>
        <w:numPr>
          <w:ilvl w:val="0"/>
          <w:numId w:val="19"/>
        </w:numPr>
        <w:tabs>
          <w:tab w:val="clear" w:pos="360"/>
          <w:tab w:val="num" w:pos="720"/>
        </w:tabs>
        <w:ind w:left="720" w:hanging="720"/>
        <w:rPr>
          <w:color w:val="auto"/>
        </w:rPr>
      </w:pPr>
      <w:r w:rsidRPr="00896C2A">
        <w:rPr>
          <w:color w:val="auto"/>
          <w:u w:val="single"/>
        </w:rPr>
        <w:t>Stay of Acceleration Ineffective with Respect to Guarantor</w:t>
      </w:r>
      <w:r w:rsidRPr="00896C2A">
        <w:rPr>
          <w:color w:val="auto"/>
        </w:rPr>
        <w:t xml:space="preserve">. If acceleration of the time for payment of any amount payable by Seller under the SMA(s) is stayed upon the insolvency, bankruptcy or reorganization of Seller, all such amounts otherwise subject to acceleration or required to be paid upon an early termination pursuant to the terms of the SMA(s) shall nonetheless be payable by the Guarantor hereunder on written demand by Buyer. </w:t>
      </w:r>
    </w:p>
    <w:p w:rsidR="00B76210" w:rsidRPr="00896C2A" w:rsidRDefault="00B76210" w:rsidP="00B76210">
      <w:pPr>
        <w:pStyle w:val="Default"/>
        <w:rPr>
          <w:color w:val="auto"/>
        </w:rPr>
      </w:pPr>
    </w:p>
    <w:p w:rsidR="00B76210" w:rsidRPr="00896C2A" w:rsidRDefault="00B76210" w:rsidP="00B76210">
      <w:pPr>
        <w:pStyle w:val="Default"/>
        <w:numPr>
          <w:ilvl w:val="0"/>
          <w:numId w:val="19"/>
        </w:numPr>
        <w:tabs>
          <w:tab w:val="clear" w:pos="360"/>
          <w:tab w:val="num" w:pos="720"/>
        </w:tabs>
        <w:ind w:left="720" w:hanging="720"/>
        <w:rPr>
          <w:color w:val="auto"/>
        </w:rPr>
      </w:pPr>
      <w:r w:rsidRPr="00896C2A">
        <w:rPr>
          <w:color w:val="auto"/>
          <w:u w:val="single"/>
        </w:rPr>
        <w:t>Severability</w:t>
      </w:r>
      <w:r w:rsidRPr="00896C2A">
        <w:rPr>
          <w:color w:val="auto"/>
        </w:rPr>
        <w:t xml:space="preserve">.  Any provision contained in this Guaranty which is prohibited or </w:t>
      </w:r>
      <w:r w:rsidRPr="00896C2A">
        <w:rPr>
          <w:color w:val="auto"/>
        </w:rPr>
        <w:lastRenderedPageBreak/>
        <w:t>severability in any jurisdiction shall, as to such jurisdiction, be ineffective to the extent of such prohibition or unenforceability without invalidating the remaining provisions hereof, and any such prohibition or unenforceability in any jurisdiction shall not invalidate or render unenforceable such provision in any other jurisdiction.</w:t>
      </w:r>
    </w:p>
    <w:p w:rsidR="00B76210" w:rsidRPr="00896C2A" w:rsidRDefault="00B76210" w:rsidP="00B76210">
      <w:pPr>
        <w:pStyle w:val="CM59"/>
        <w:spacing w:after="0"/>
        <w:ind w:right="317"/>
      </w:pPr>
    </w:p>
    <w:p w:rsidR="00B76210" w:rsidRPr="00896C2A" w:rsidRDefault="00B76210" w:rsidP="00B76210">
      <w:pPr>
        <w:pStyle w:val="CM59"/>
        <w:spacing w:after="0"/>
        <w:ind w:right="317"/>
      </w:pPr>
      <w:r w:rsidRPr="00896C2A">
        <w:t xml:space="preserve">The Guarantor acknowledges that it has read and understood all the provisions of this Guaranty, and has been advised by counsel as necessary or appropriate. </w:t>
      </w:r>
      <w:r w:rsidRPr="00896C2A">
        <w:br/>
      </w:r>
    </w:p>
    <w:p w:rsidR="00B76210" w:rsidRPr="00896C2A" w:rsidRDefault="00540B48" w:rsidP="00B76210">
      <w:pPr>
        <w:pStyle w:val="CM50"/>
        <w:spacing w:line="283" w:lineRule="atLeast"/>
      </w:pPr>
      <w:r>
        <w:fldChar w:fldCharType="begin">
          <w:ffData>
            <w:name w:val="Text99"/>
            <w:enabled/>
            <w:calcOnExit w:val="0"/>
            <w:textInput>
              <w:default w:val="[Guarantor]"/>
            </w:textInput>
          </w:ffData>
        </w:fldChar>
      </w:r>
      <w:r>
        <w:instrText xml:space="preserve"> FORMTEXT </w:instrText>
      </w:r>
      <w:r>
        <w:fldChar w:fldCharType="separate"/>
      </w:r>
      <w:r>
        <w:rPr>
          <w:noProof/>
        </w:rPr>
        <w:t>[Guarantor]</w:t>
      </w:r>
      <w:r>
        <w:fldChar w:fldCharType="end"/>
      </w:r>
    </w:p>
    <w:p w:rsidR="00FC5BBA" w:rsidRPr="00B76210" w:rsidRDefault="00B76210" w:rsidP="00B76210">
      <w:r w:rsidRPr="00896C2A">
        <w:t>By</w:t>
      </w:r>
      <w:proofErr w:type="gramStart"/>
      <w:r w:rsidRPr="00896C2A">
        <w:t>:_</w:t>
      </w:r>
      <w:proofErr w:type="gramEnd"/>
      <w:r w:rsidRPr="00896C2A">
        <w:t>_____________________________</w:t>
      </w:r>
      <w:r w:rsidRPr="00896C2A">
        <w:br/>
        <w:t xml:space="preserve">Name: </w:t>
      </w:r>
      <w:r w:rsidR="00540B48">
        <w:rPr>
          <w:u w:val="single"/>
        </w:rPr>
        <w:fldChar w:fldCharType="begin">
          <w:ffData>
            <w:name w:val="Text97"/>
            <w:enabled/>
            <w:calcOnExit w:val="0"/>
            <w:textInput/>
          </w:ffData>
        </w:fldChar>
      </w:r>
      <w:r w:rsidR="00540B48">
        <w:rPr>
          <w:u w:val="single"/>
        </w:rPr>
        <w:instrText xml:space="preserve"> FORMTEXT </w:instrText>
      </w:r>
      <w:r w:rsidR="00540B48">
        <w:rPr>
          <w:u w:val="single"/>
        </w:rPr>
      </w:r>
      <w:r w:rsidR="00540B48">
        <w:rPr>
          <w:u w:val="single"/>
        </w:rPr>
        <w:fldChar w:fldCharType="separate"/>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u w:val="single"/>
        </w:rPr>
        <w:fldChar w:fldCharType="end"/>
      </w:r>
      <w:r w:rsidRPr="00896C2A">
        <w:br/>
        <w:t xml:space="preserve">Title: </w:t>
      </w:r>
      <w:r w:rsidR="00540B48">
        <w:rPr>
          <w:u w:val="single"/>
        </w:rPr>
        <w:fldChar w:fldCharType="begin">
          <w:ffData>
            <w:name w:val="Text97"/>
            <w:enabled/>
            <w:calcOnExit w:val="0"/>
            <w:textInput/>
          </w:ffData>
        </w:fldChar>
      </w:r>
      <w:r w:rsidR="00540B48">
        <w:rPr>
          <w:u w:val="single"/>
        </w:rPr>
        <w:instrText xml:space="preserve"> FORMTEXT </w:instrText>
      </w:r>
      <w:r w:rsidR="00540B48">
        <w:rPr>
          <w:u w:val="single"/>
        </w:rPr>
      </w:r>
      <w:r w:rsidR="00540B48">
        <w:rPr>
          <w:u w:val="single"/>
        </w:rPr>
        <w:fldChar w:fldCharType="separate"/>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rFonts w:ascii="MS Mincho" w:eastAsia="MS Mincho" w:hAnsi="MS Mincho" w:cs="MS Mincho" w:hint="eastAsia"/>
          <w:noProof/>
          <w:u w:val="single"/>
        </w:rPr>
        <w:t> </w:t>
      </w:r>
      <w:r w:rsidR="00540B48">
        <w:rPr>
          <w:u w:val="single"/>
        </w:rPr>
        <w:fldChar w:fldCharType="end"/>
      </w:r>
      <w:r w:rsidRPr="00896C2A">
        <w:br/>
      </w:r>
    </w:p>
    <w:sectPr w:rsidR="00FC5BBA" w:rsidRPr="00B762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3B5" w:rsidRDefault="004E13B5" w:rsidP="00935E32">
      <w:r>
        <w:separator/>
      </w:r>
    </w:p>
  </w:endnote>
  <w:endnote w:type="continuationSeparator" w:id="0">
    <w:p w:rsidR="004E13B5" w:rsidRDefault="004E13B5" w:rsidP="0093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B48" w:rsidRDefault="00540B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E32" w:rsidRDefault="00935E32" w:rsidP="00935E32">
    <w:pPr>
      <w:pStyle w:val="Footer"/>
      <w:tabs>
        <w:tab w:val="decimal" w:pos="4590"/>
        <w:tab w:val="right" w:pos="9360"/>
      </w:tabs>
      <w:spacing w:before="120"/>
      <w:rPr>
        <w:rStyle w:val="PageNumber"/>
        <w:rFonts w:ascii="Times New Roman" w:hAnsi="Times New Roman"/>
      </w:rPr>
    </w:pPr>
    <w:r w:rsidRPr="00C606E2">
      <w:rPr>
        <w:sz w:val="20"/>
        <w:szCs w:val="20"/>
      </w:rPr>
      <w:t>PPL Electric Utilities Corporation</w:t>
    </w:r>
    <w:r w:rsidRPr="00C606E2">
      <w:rPr>
        <w:sz w:val="20"/>
        <w:szCs w:val="20"/>
      </w:rPr>
      <w:tab/>
    </w:r>
    <w:r w:rsidRPr="002E7397">
      <w:rPr>
        <w:rStyle w:val="PageNumber"/>
        <w:rFonts w:ascii="Times New Roman" w:hAnsi="Times New Roman"/>
      </w:rPr>
      <w:fldChar w:fldCharType="begin"/>
    </w:r>
    <w:r w:rsidRPr="002E7397">
      <w:rPr>
        <w:rStyle w:val="PageNumber"/>
        <w:rFonts w:ascii="Times New Roman" w:hAnsi="Times New Roman"/>
      </w:rPr>
      <w:instrText xml:space="preserve"> PAGE </w:instrText>
    </w:r>
    <w:r w:rsidRPr="002E7397">
      <w:rPr>
        <w:rStyle w:val="PageNumber"/>
        <w:rFonts w:ascii="Times New Roman" w:hAnsi="Times New Roman"/>
      </w:rPr>
      <w:fldChar w:fldCharType="separate"/>
    </w:r>
    <w:r w:rsidR="00AB540F">
      <w:rPr>
        <w:rStyle w:val="PageNumber"/>
        <w:rFonts w:ascii="Times New Roman" w:hAnsi="Times New Roman"/>
        <w:noProof/>
      </w:rPr>
      <w:t>1</w:t>
    </w:r>
    <w:r w:rsidRPr="002E7397">
      <w:rPr>
        <w:rStyle w:val="PageNumber"/>
        <w:rFonts w:ascii="Times New Roman" w:hAnsi="Times New Roman"/>
      </w:rPr>
      <w:fldChar w:fldCharType="end"/>
    </w:r>
    <w:r>
      <w:rPr>
        <w:rStyle w:val="PageNumber"/>
        <w:rFonts w:ascii="Times New Roman" w:hAnsi="Times New Roman"/>
      </w:rPr>
      <w:tab/>
    </w:r>
    <w:r>
      <w:rPr>
        <w:rStyle w:val="PageNumber"/>
        <w:rFonts w:ascii="Times New Roman" w:hAnsi="Times New Roman"/>
      </w:rPr>
      <w:tab/>
    </w:r>
    <w:r w:rsidRPr="00C606E2">
      <w:rPr>
        <w:rStyle w:val="PageNumber"/>
        <w:rFonts w:ascii="Times New Roman" w:hAnsi="Times New Roman"/>
      </w:rPr>
      <w:t xml:space="preserve">Default SMA – Exhibit </w:t>
    </w:r>
    <w:r>
      <w:rPr>
        <w:rStyle w:val="PageNumber"/>
        <w:rFonts w:ascii="Times New Roman" w:hAnsi="Times New Roman"/>
      </w:rPr>
      <w:t>6</w:t>
    </w:r>
  </w:p>
  <w:p w:rsidR="00540B48" w:rsidRPr="00935E32" w:rsidRDefault="00540B48" w:rsidP="00540B48">
    <w:pPr>
      <w:pStyle w:val="Footer"/>
      <w:tabs>
        <w:tab w:val="decimal" w:pos="4590"/>
        <w:tab w:val="right" w:pos="9360"/>
      </w:tabs>
      <w:rPr>
        <w:rFonts w:eastAsiaTheme="minorEastAsia" w:cstheme="minorBidi"/>
        <w:sz w:val="20"/>
        <w:szCs w:val="20"/>
      </w:rPr>
    </w:pPr>
    <w:r>
      <w:rPr>
        <w:rFonts w:eastAsiaTheme="minorEastAsia" w:cstheme="minorBidi"/>
        <w:sz w:val="20"/>
        <w:szCs w:val="20"/>
      </w:rPr>
      <w:t>February 27,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B48" w:rsidRDefault="00540B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3B5" w:rsidRDefault="004E13B5" w:rsidP="00935E32">
      <w:r>
        <w:separator/>
      </w:r>
    </w:p>
  </w:footnote>
  <w:footnote w:type="continuationSeparator" w:id="0">
    <w:p w:rsidR="004E13B5" w:rsidRDefault="004E13B5" w:rsidP="00935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B48" w:rsidRDefault="00540B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B48" w:rsidRDefault="00540B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B48" w:rsidRDefault="00540B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8FEAD9"/>
    <w:multiLevelType w:val="hybridMultilevel"/>
    <w:tmpl w:val="BBD8F0CE"/>
    <w:lvl w:ilvl="0" w:tplc="0409000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C"/>
    <w:multiLevelType w:val="singleLevel"/>
    <w:tmpl w:val="6ABADACE"/>
    <w:lvl w:ilvl="0">
      <w:start w:val="1"/>
      <w:numFmt w:val="decimal"/>
      <w:pStyle w:val="ListNumber5"/>
      <w:lvlText w:val="%1."/>
      <w:lvlJc w:val="left"/>
      <w:pPr>
        <w:tabs>
          <w:tab w:val="num" w:pos="1800"/>
        </w:tabs>
        <w:ind w:left="1800" w:hanging="360"/>
      </w:pPr>
    </w:lvl>
  </w:abstractNum>
  <w:abstractNum w:abstractNumId="2">
    <w:nsid w:val="FFFFFF80"/>
    <w:multiLevelType w:val="singleLevel"/>
    <w:tmpl w:val="C0725FC4"/>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4">
    <w:nsid w:val="0E724E11"/>
    <w:multiLevelType w:val="multilevel"/>
    <w:tmpl w:val="8A42A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5">
    <w:nsid w:val="12D7D334"/>
    <w:multiLevelType w:val="hybridMultilevel"/>
    <w:tmpl w:val="A62EB126"/>
    <w:lvl w:ilvl="0" w:tplc="0409000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C63269C"/>
    <w:multiLevelType w:val="hybridMultilevel"/>
    <w:tmpl w:val="4CC24080"/>
    <w:lvl w:ilvl="0" w:tplc="C5D04A48">
      <w:start w:val="8"/>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9">
    <w:nsid w:val="317814DA"/>
    <w:multiLevelType w:val="hybridMultilevel"/>
    <w:tmpl w:val="A712FE7C"/>
    <w:lvl w:ilvl="0" w:tplc="5DDA01DE">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C129F8"/>
    <w:multiLevelType w:val="multilevel"/>
    <w:tmpl w:val="8670EFBC"/>
    <w:styleLink w:val="HeadingsList"/>
    <w:lvl w:ilvl="0">
      <w:start w:val="1"/>
      <w:numFmt w:val="decimal"/>
      <w:lvlRestart w:val="0"/>
      <w:lvlText w:val="%1."/>
      <w:lvlJc w:val="left"/>
      <w:pPr>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296" w:hanging="1296"/>
      </w:pPr>
      <w:rPr>
        <w:rFonts w:hint="default"/>
      </w:rPr>
    </w:lvl>
    <w:lvl w:ilvl="8">
      <w:start w:val="1"/>
      <w:numFmt w:val="decimal"/>
      <w:lvlText w:val="%1.%2.%3.%4.%5.%6.%7.%8.%9."/>
      <w:lvlJc w:val="left"/>
      <w:pPr>
        <w:ind w:left="1296" w:hanging="1296"/>
      </w:pPr>
      <w:rPr>
        <w:rFonts w:hint="default"/>
      </w:rPr>
    </w:lvl>
  </w:abstractNum>
  <w:abstractNum w:abstractNumId="11">
    <w:nsid w:val="4C68043D"/>
    <w:multiLevelType w:val="multilevel"/>
    <w:tmpl w:val="D64CDDF6"/>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tabs>
          <w:tab w:val="num" w:pos="2448"/>
        </w:tabs>
        <w:ind w:left="0" w:firstLine="0"/>
      </w:pPr>
      <w:rPr>
        <w:rFonts w:hint="default"/>
      </w:rPr>
    </w:lvl>
    <w:lvl w:ilvl="6">
      <w:start w:val="1"/>
      <w:numFmt w:val="decimal"/>
      <w:lvlText w:val="%1.%2.%3.%4.%5.%6.%7."/>
      <w:lvlJc w:val="left"/>
      <w:pPr>
        <w:tabs>
          <w:tab w:val="num" w:pos="2808"/>
        </w:tabs>
        <w:ind w:left="0" w:firstLine="0"/>
      </w:pPr>
      <w:rPr>
        <w:rFonts w:hint="default"/>
      </w:rPr>
    </w:lvl>
    <w:lvl w:ilvl="7">
      <w:start w:val="1"/>
      <w:numFmt w:val="decimal"/>
      <w:lvlText w:val="%1.%2.%3.%4.%5.%6.%7.%8."/>
      <w:lvlJc w:val="left"/>
      <w:pPr>
        <w:tabs>
          <w:tab w:val="num" w:pos="3168"/>
        </w:tabs>
        <w:ind w:left="0" w:firstLine="0"/>
      </w:pPr>
      <w:rPr>
        <w:rFonts w:hint="default"/>
      </w:rPr>
    </w:lvl>
    <w:lvl w:ilvl="8">
      <w:start w:val="1"/>
      <w:numFmt w:val="decimal"/>
      <w:lvlText w:val="%1.%2.%3.%4.%5.%6.%7.%8.%9."/>
      <w:lvlJc w:val="left"/>
      <w:pPr>
        <w:tabs>
          <w:tab w:val="num" w:pos="3528"/>
        </w:tabs>
        <w:ind w:left="0" w:firstLine="0"/>
      </w:pPr>
      <w:rPr>
        <w:rFonts w:hint="default"/>
      </w:rPr>
    </w:lvl>
  </w:abstractNum>
  <w:abstractNum w:abstractNumId="12">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B76299"/>
    <w:multiLevelType w:val="multilevel"/>
    <w:tmpl w:val="08090023"/>
    <w:styleLink w:val="ArticleSectio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664A66F7"/>
    <w:multiLevelType w:val="hybridMultilevel"/>
    <w:tmpl w:val="E1B68F1E"/>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nsid w:val="6B2E1926"/>
    <w:multiLevelType w:val="multilevel"/>
    <w:tmpl w:val="C004DA88"/>
    <w:lvl w:ilvl="0">
      <w:start w:val="1"/>
      <w:numFmt w:val="decimal"/>
      <w:lvlRestart w:val="0"/>
      <w:pStyle w:val="Heading1"/>
      <w:lvlText w:val="%1."/>
      <w:lvlJc w:val="left"/>
      <w:pPr>
        <w:ind w:left="936" w:hanging="936"/>
      </w:pPr>
    </w:lvl>
    <w:lvl w:ilvl="1">
      <w:start w:val="1"/>
      <w:numFmt w:val="decimal"/>
      <w:pStyle w:val="Heading2"/>
      <w:lvlText w:val="%1.%2."/>
      <w:lvlJc w:val="left"/>
      <w:pPr>
        <w:ind w:left="936" w:hanging="936"/>
      </w:pPr>
    </w:lvl>
    <w:lvl w:ilvl="2">
      <w:start w:val="1"/>
      <w:numFmt w:val="decimal"/>
      <w:pStyle w:val="Heading3"/>
      <w:lvlText w:val="%1.%2.%3."/>
      <w:lvlJc w:val="left"/>
      <w:pPr>
        <w:ind w:left="936" w:hanging="936"/>
      </w:pPr>
    </w:lvl>
    <w:lvl w:ilvl="3">
      <w:start w:val="1"/>
      <w:numFmt w:val="decimal"/>
      <w:pStyle w:val="Heading4"/>
      <w:lvlText w:val="%1.%2.%3.%4."/>
      <w:lvlJc w:val="left"/>
      <w:pPr>
        <w:ind w:left="1296" w:hanging="1296"/>
      </w:pPr>
    </w:lvl>
    <w:lvl w:ilvl="4">
      <w:start w:val="1"/>
      <w:numFmt w:val="decimal"/>
      <w:pStyle w:val="Heading5"/>
      <w:lvlText w:val="%1.%2.%3.%4.%5."/>
      <w:lvlJc w:val="left"/>
      <w:pPr>
        <w:ind w:left="1296" w:hanging="1296"/>
      </w:pPr>
    </w:lvl>
    <w:lvl w:ilvl="5">
      <w:start w:val="1"/>
      <w:numFmt w:val="decimal"/>
      <w:pStyle w:val="Heading6"/>
      <w:lvlText w:val="%1.%2.%3.%4.%5.%6."/>
      <w:lvlJc w:val="left"/>
      <w:pPr>
        <w:ind w:left="1296" w:hanging="1296"/>
      </w:pPr>
    </w:lvl>
    <w:lvl w:ilvl="6">
      <w:start w:val="1"/>
      <w:numFmt w:val="decimal"/>
      <w:pStyle w:val="Heading7"/>
      <w:lvlText w:val="%1.%2.%3.%4.%5.%6.%7."/>
      <w:lvlJc w:val="left"/>
      <w:pPr>
        <w:ind w:left="1296" w:hanging="1296"/>
      </w:pPr>
    </w:lvl>
    <w:lvl w:ilvl="7">
      <w:start w:val="1"/>
      <w:numFmt w:val="decimal"/>
      <w:pStyle w:val="Heading8"/>
      <w:lvlText w:val="%1.%2.%3.%4.%5.%6.%7.%8."/>
      <w:lvlJc w:val="left"/>
      <w:pPr>
        <w:ind w:left="1296" w:hanging="1296"/>
      </w:pPr>
    </w:lvl>
    <w:lvl w:ilvl="8">
      <w:start w:val="1"/>
      <w:numFmt w:val="decimal"/>
      <w:pStyle w:val="Heading9"/>
      <w:lvlText w:val="%1.%2.%3.%4.%5.%6.%7.%8.%9."/>
      <w:lvlJc w:val="left"/>
      <w:pPr>
        <w:ind w:left="1296" w:hanging="1296"/>
      </w:pPr>
    </w:lvl>
  </w:abstractNum>
  <w:abstractNum w:abstractNumId="16">
    <w:nsid w:val="6C4F5D67"/>
    <w:multiLevelType w:val="multilevel"/>
    <w:tmpl w:val="6EF2A0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7">
    <w:nsid w:val="6F83551E"/>
    <w:multiLevelType w:val="hybridMultilevel"/>
    <w:tmpl w:val="6F684B26"/>
    <w:lvl w:ilvl="0" w:tplc="23561188">
      <w:start w:val="15"/>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748F675D"/>
    <w:multiLevelType w:val="multilevel"/>
    <w:tmpl w:val="E3527D3C"/>
    <w:styleLink w:val="ParagraphNumbering"/>
    <w:lvl w:ilvl="0">
      <w:start w:val="1"/>
      <w:numFmt w:val="decimal"/>
      <w:lvlText w:val="%1."/>
      <w:lvlJc w:val="left"/>
      <w:pPr>
        <w:ind w:left="720" w:hanging="720"/>
      </w:pPr>
      <w:rPr>
        <w:rFonts w:asciiTheme="minorHAnsi" w:eastAsiaTheme="minorEastAsia" w:hAnsiTheme="minorHAnsi" w:cstheme="minorBidi" w:hint="default"/>
        <w:bCs w:val="0"/>
        <w:iCs w:val="0"/>
        <w:szCs w:val="20"/>
      </w:rPr>
    </w:lvl>
    <w:lvl w:ilvl="1">
      <w:start w:val="1"/>
      <w:numFmt w:val="lowerLetter"/>
      <w:lvlText w:val="%2)"/>
      <w:lvlJc w:val="left"/>
      <w:pPr>
        <w:ind w:left="720" w:firstLine="5040"/>
      </w:pPr>
      <w:rPr>
        <w:rFonts w:hint="default"/>
      </w:rPr>
    </w:lvl>
    <w:lvl w:ilvl="2">
      <w:start w:val="1"/>
      <w:numFmt w:val="lowerRoman"/>
      <w:lvlText w:val="%3)"/>
      <w:lvlJc w:val="left"/>
      <w:pPr>
        <w:ind w:left="720" w:firstLine="5040"/>
      </w:pPr>
      <w:rPr>
        <w:rFonts w:hint="default"/>
      </w:rPr>
    </w:lvl>
    <w:lvl w:ilvl="3">
      <w:start w:val="1"/>
      <w:numFmt w:val="decimal"/>
      <w:lvlText w:val="(%4)"/>
      <w:lvlJc w:val="left"/>
      <w:pPr>
        <w:ind w:left="720" w:firstLine="5040"/>
      </w:pPr>
      <w:rPr>
        <w:rFonts w:hint="default"/>
      </w:rPr>
    </w:lvl>
    <w:lvl w:ilvl="4">
      <w:start w:val="1"/>
      <w:numFmt w:val="lowerLetter"/>
      <w:lvlText w:val="(%5)"/>
      <w:lvlJc w:val="left"/>
      <w:pPr>
        <w:ind w:left="720" w:firstLine="5040"/>
      </w:pPr>
      <w:rPr>
        <w:rFonts w:hint="default"/>
      </w:rPr>
    </w:lvl>
    <w:lvl w:ilvl="5">
      <w:start w:val="1"/>
      <w:numFmt w:val="lowerRoman"/>
      <w:lvlText w:val="(%6)"/>
      <w:lvlJc w:val="left"/>
      <w:pPr>
        <w:ind w:left="720" w:firstLine="5040"/>
      </w:pPr>
      <w:rPr>
        <w:rFonts w:hint="default"/>
      </w:rPr>
    </w:lvl>
    <w:lvl w:ilvl="6">
      <w:start w:val="1"/>
      <w:numFmt w:val="decimal"/>
      <w:lvlText w:val="%7."/>
      <w:lvlJc w:val="left"/>
      <w:pPr>
        <w:ind w:left="720" w:firstLine="5040"/>
      </w:pPr>
      <w:rPr>
        <w:rFonts w:hint="default"/>
      </w:rPr>
    </w:lvl>
    <w:lvl w:ilvl="7">
      <w:start w:val="1"/>
      <w:numFmt w:val="lowerLetter"/>
      <w:lvlText w:val="%8."/>
      <w:lvlJc w:val="left"/>
      <w:pPr>
        <w:ind w:left="720" w:firstLine="5040"/>
      </w:pPr>
      <w:rPr>
        <w:rFonts w:hint="default"/>
      </w:rPr>
    </w:lvl>
    <w:lvl w:ilvl="8">
      <w:start w:val="1"/>
      <w:numFmt w:val="lowerRoman"/>
      <w:lvlText w:val="%9."/>
      <w:lvlJc w:val="left"/>
      <w:pPr>
        <w:ind w:left="720" w:firstLine="5040"/>
      </w:pPr>
      <w:rPr>
        <w:rFonts w:hint="default"/>
      </w:rPr>
    </w:lvl>
  </w:abstractNum>
  <w:num w:numId="1">
    <w:abstractNumId w:val="12"/>
  </w:num>
  <w:num w:numId="2">
    <w:abstractNumId w:val="7"/>
  </w:num>
  <w:num w:numId="3">
    <w:abstractNumId w:val="11"/>
  </w:num>
  <w:num w:numId="4">
    <w:abstractNumId w:val="13"/>
  </w:num>
  <w:num w:numId="5">
    <w:abstractNumId w:val="9"/>
  </w:num>
  <w:num w:numId="6">
    <w:abstractNumId w:val="15"/>
  </w:num>
  <w:num w:numId="7">
    <w:abstractNumId w:val="8"/>
  </w:num>
  <w:num w:numId="8">
    <w:abstractNumId w:val="10"/>
  </w:num>
  <w:num w:numId="9">
    <w:abstractNumId w:val="2"/>
  </w:num>
  <w:num w:numId="10">
    <w:abstractNumId w:val="3"/>
  </w:num>
  <w:num w:numId="11">
    <w:abstractNumId w:val="1"/>
  </w:num>
  <w:num w:numId="12">
    <w:abstractNumId w:val="18"/>
  </w:num>
  <w:num w:numId="13">
    <w:abstractNumId w:val="16"/>
  </w:num>
  <w:num w:numId="14">
    <w:abstractNumId w:val="4"/>
  </w:num>
  <w:num w:numId="15">
    <w:abstractNumId w:val="14"/>
  </w:num>
  <w:num w:numId="16">
    <w:abstractNumId w:val="5"/>
    <w:lvlOverride w:ilvl="0">
      <w:startOverride w:val="1"/>
    </w:lvlOverride>
    <w:lvlOverride w:ilvl="1"/>
    <w:lvlOverride w:ilvl="2"/>
    <w:lvlOverride w:ilvl="3"/>
    <w:lvlOverride w:ilvl="4"/>
    <w:lvlOverride w:ilvl="5"/>
    <w:lvlOverride w:ilvl="6"/>
    <w:lvlOverride w:ilvl="7"/>
    <w:lvlOverride w:ilvl="8"/>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CC"/>
    <w:rsid w:val="0000096A"/>
    <w:rsid w:val="00006048"/>
    <w:rsid w:val="000114E5"/>
    <w:rsid w:val="00013A1E"/>
    <w:rsid w:val="00020ED6"/>
    <w:rsid w:val="000227FA"/>
    <w:rsid w:val="000275B7"/>
    <w:rsid w:val="00032CD0"/>
    <w:rsid w:val="000455FD"/>
    <w:rsid w:val="00046690"/>
    <w:rsid w:val="000472BE"/>
    <w:rsid w:val="00052FC3"/>
    <w:rsid w:val="000563C7"/>
    <w:rsid w:val="00056E3D"/>
    <w:rsid w:val="00056E5F"/>
    <w:rsid w:val="00066E68"/>
    <w:rsid w:val="00073FAD"/>
    <w:rsid w:val="000779F6"/>
    <w:rsid w:val="0008472F"/>
    <w:rsid w:val="00084B6F"/>
    <w:rsid w:val="000853F0"/>
    <w:rsid w:val="00093C1F"/>
    <w:rsid w:val="00096468"/>
    <w:rsid w:val="000A2DDF"/>
    <w:rsid w:val="000B0221"/>
    <w:rsid w:val="000B0DEA"/>
    <w:rsid w:val="000B7AED"/>
    <w:rsid w:val="000D75E8"/>
    <w:rsid w:val="000E3416"/>
    <w:rsid w:val="000F003E"/>
    <w:rsid w:val="000F0692"/>
    <w:rsid w:val="000F3737"/>
    <w:rsid w:val="000F6D32"/>
    <w:rsid w:val="00114FC5"/>
    <w:rsid w:val="0012622A"/>
    <w:rsid w:val="001275DD"/>
    <w:rsid w:val="00140E19"/>
    <w:rsid w:val="00145BCC"/>
    <w:rsid w:val="00152FB4"/>
    <w:rsid w:val="0016288D"/>
    <w:rsid w:val="00163E8A"/>
    <w:rsid w:val="001757C3"/>
    <w:rsid w:val="001762B7"/>
    <w:rsid w:val="00176BD9"/>
    <w:rsid w:val="00181E40"/>
    <w:rsid w:val="00194480"/>
    <w:rsid w:val="001945B4"/>
    <w:rsid w:val="001958CE"/>
    <w:rsid w:val="00195DC3"/>
    <w:rsid w:val="001A4708"/>
    <w:rsid w:val="001B57EC"/>
    <w:rsid w:val="001C1456"/>
    <w:rsid w:val="001C65F2"/>
    <w:rsid w:val="001C6ED5"/>
    <w:rsid w:val="001C73F7"/>
    <w:rsid w:val="001D0971"/>
    <w:rsid w:val="001E0364"/>
    <w:rsid w:val="001E67BE"/>
    <w:rsid w:val="001E6E5B"/>
    <w:rsid w:val="001F4824"/>
    <w:rsid w:val="001F7ADA"/>
    <w:rsid w:val="002140D4"/>
    <w:rsid w:val="00225F34"/>
    <w:rsid w:val="00245BFB"/>
    <w:rsid w:val="002479D7"/>
    <w:rsid w:val="0025150E"/>
    <w:rsid w:val="0025181D"/>
    <w:rsid w:val="00260CF8"/>
    <w:rsid w:val="002722C6"/>
    <w:rsid w:val="0027239C"/>
    <w:rsid w:val="00294944"/>
    <w:rsid w:val="00295602"/>
    <w:rsid w:val="002A618C"/>
    <w:rsid w:val="002B4AE6"/>
    <w:rsid w:val="002C162B"/>
    <w:rsid w:val="002C1835"/>
    <w:rsid w:val="002C35E0"/>
    <w:rsid w:val="002C5F64"/>
    <w:rsid w:val="002D181A"/>
    <w:rsid w:val="002E0669"/>
    <w:rsid w:val="002E0870"/>
    <w:rsid w:val="002E4897"/>
    <w:rsid w:val="002E4AE2"/>
    <w:rsid w:val="002E73AF"/>
    <w:rsid w:val="002F07B9"/>
    <w:rsid w:val="002F3A8A"/>
    <w:rsid w:val="002F6A7E"/>
    <w:rsid w:val="002F7A2D"/>
    <w:rsid w:val="0030167D"/>
    <w:rsid w:val="0030319A"/>
    <w:rsid w:val="003337F0"/>
    <w:rsid w:val="00343FC3"/>
    <w:rsid w:val="0035169E"/>
    <w:rsid w:val="00351ABE"/>
    <w:rsid w:val="00351C3F"/>
    <w:rsid w:val="00352A1F"/>
    <w:rsid w:val="00355B61"/>
    <w:rsid w:val="0036127E"/>
    <w:rsid w:val="00362DE0"/>
    <w:rsid w:val="003648D9"/>
    <w:rsid w:val="00365A6E"/>
    <w:rsid w:val="00371852"/>
    <w:rsid w:val="00375784"/>
    <w:rsid w:val="00377970"/>
    <w:rsid w:val="00377CAD"/>
    <w:rsid w:val="00381477"/>
    <w:rsid w:val="00390152"/>
    <w:rsid w:val="003943C9"/>
    <w:rsid w:val="003A5DFB"/>
    <w:rsid w:val="003A79E2"/>
    <w:rsid w:val="003B01E1"/>
    <w:rsid w:val="003B74A5"/>
    <w:rsid w:val="003C7140"/>
    <w:rsid w:val="003D54EF"/>
    <w:rsid w:val="003E418D"/>
    <w:rsid w:val="003F2BD3"/>
    <w:rsid w:val="004005CC"/>
    <w:rsid w:val="00406257"/>
    <w:rsid w:val="0041074D"/>
    <w:rsid w:val="00420B12"/>
    <w:rsid w:val="004272F5"/>
    <w:rsid w:val="004279ED"/>
    <w:rsid w:val="00427C35"/>
    <w:rsid w:val="0043279C"/>
    <w:rsid w:val="00432DC8"/>
    <w:rsid w:val="00433DCB"/>
    <w:rsid w:val="0043583E"/>
    <w:rsid w:val="0043666C"/>
    <w:rsid w:val="00437374"/>
    <w:rsid w:val="00440824"/>
    <w:rsid w:val="00471E67"/>
    <w:rsid w:val="00473268"/>
    <w:rsid w:val="00491BF8"/>
    <w:rsid w:val="004963E0"/>
    <w:rsid w:val="004969B8"/>
    <w:rsid w:val="004A3770"/>
    <w:rsid w:val="004A5B87"/>
    <w:rsid w:val="004A65A0"/>
    <w:rsid w:val="004A69DA"/>
    <w:rsid w:val="004C7530"/>
    <w:rsid w:val="004D4C21"/>
    <w:rsid w:val="004D7F2E"/>
    <w:rsid w:val="004E13B5"/>
    <w:rsid w:val="004E43B6"/>
    <w:rsid w:val="004E7979"/>
    <w:rsid w:val="004F04F5"/>
    <w:rsid w:val="004F3275"/>
    <w:rsid w:val="004F3628"/>
    <w:rsid w:val="00507EC5"/>
    <w:rsid w:val="00513466"/>
    <w:rsid w:val="00524C82"/>
    <w:rsid w:val="0052519C"/>
    <w:rsid w:val="0052725F"/>
    <w:rsid w:val="00533916"/>
    <w:rsid w:val="00540B48"/>
    <w:rsid w:val="00541727"/>
    <w:rsid w:val="00547B28"/>
    <w:rsid w:val="00554CD9"/>
    <w:rsid w:val="00575040"/>
    <w:rsid w:val="0058229A"/>
    <w:rsid w:val="005830D5"/>
    <w:rsid w:val="005865BD"/>
    <w:rsid w:val="005935D1"/>
    <w:rsid w:val="005A23B5"/>
    <w:rsid w:val="005B13CA"/>
    <w:rsid w:val="005C144C"/>
    <w:rsid w:val="005D09BF"/>
    <w:rsid w:val="005D1430"/>
    <w:rsid w:val="005D15F2"/>
    <w:rsid w:val="005D1D45"/>
    <w:rsid w:val="005E047B"/>
    <w:rsid w:val="005E5411"/>
    <w:rsid w:val="005E7D74"/>
    <w:rsid w:val="005F2221"/>
    <w:rsid w:val="005F467E"/>
    <w:rsid w:val="00600928"/>
    <w:rsid w:val="0060596A"/>
    <w:rsid w:val="00606633"/>
    <w:rsid w:val="00617FF5"/>
    <w:rsid w:val="00627664"/>
    <w:rsid w:val="00627B38"/>
    <w:rsid w:val="00633EB5"/>
    <w:rsid w:val="00641677"/>
    <w:rsid w:val="006434E4"/>
    <w:rsid w:val="00652642"/>
    <w:rsid w:val="00660496"/>
    <w:rsid w:val="0066485C"/>
    <w:rsid w:val="00664A31"/>
    <w:rsid w:val="006707D0"/>
    <w:rsid w:val="0067242C"/>
    <w:rsid w:val="0067664E"/>
    <w:rsid w:val="00677780"/>
    <w:rsid w:val="00683561"/>
    <w:rsid w:val="00683AAA"/>
    <w:rsid w:val="0068483D"/>
    <w:rsid w:val="006854FD"/>
    <w:rsid w:val="0069297C"/>
    <w:rsid w:val="00696824"/>
    <w:rsid w:val="00696A6A"/>
    <w:rsid w:val="006B29A5"/>
    <w:rsid w:val="006B6B71"/>
    <w:rsid w:val="006C7971"/>
    <w:rsid w:val="006E3FB7"/>
    <w:rsid w:val="007026E2"/>
    <w:rsid w:val="00706C90"/>
    <w:rsid w:val="0071065F"/>
    <w:rsid w:val="007123D8"/>
    <w:rsid w:val="0071642B"/>
    <w:rsid w:val="00721A13"/>
    <w:rsid w:val="007269C0"/>
    <w:rsid w:val="0072735A"/>
    <w:rsid w:val="007336EC"/>
    <w:rsid w:val="00734877"/>
    <w:rsid w:val="00740765"/>
    <w:rsid w:val="00740874"/>
    <w:rsid w:val="00741268"/>
    <w:rsid w:val="00743A7B"/>
    <w:rsid w:val="007476F4"/>
    <w:rsid w:val="00751A56"/>
    <w:rsid w:val="0075752D"/>
    <w:rsid w:val="00762D1F"/>
    <w:rsid w:val="00767C98"/>
    <w:rsid w:val="00772676"/>
    <w:rsid w:val="00776D8A"/>
    <w:rsid w:val="007A66C7"/>
    <w:rsid w:val="007B2C00"/>
    <w:rsid w:val="007B4518"/>
    <w:rsid w:val="007C48D8"/>
    <w:rsid w:val="007C572B"/>
    <w:rsid w:val="007D02F5"/>
    <w:rsid w:val="007D4B2C"/>
    <w:rsid w:val="007E0C20"/>
    <w:rsid w:val="007E126F"/>
    <w:rsid w:val="007E419B"/>
    <w:rsid w:val="00801C03"/>
    <w:rsid w:val="0080295F"/>
    <w:rsid w:val="0080476E"/>
    <w:rsid w:val="008111A8"/>
    <w:rsid w:val="008120C7"/>
    <w:rsid w:val="00812C12"/>
    <w:rsid w:val="008141D1"/>
    <w:rsid w:val="00842417"/>
    <w:rsid w:val="00842F65"/>
    <w:rsid w:val="00854DFC"/>
    <w:rsid w:val="00885346"/>
    <w:rsid w:val="00886074"/>
    <w:rsid w:val="00896F32"/>
    <w:rsid w:val="008A0CFA"/>
    <w:rsid w:val="008A24AB"/>
    <w:rsid w:val="008A2D0E"/>
    <w:rsid w:val="008B1FF3"/>
    <w:rsid w:val="008B22FA"/>
    <w:rsid w:val="008F3167"/>
    <w:rsid w:val="00902D5E"/>
    <w:rsid w:val="009134A7"/>
    <w:rsid w:val="0091616F"/>
    <w:rsid w:val="009169A0"/>
    <w:rsid w:val="00927ECB"/>
    <w:rsid w:val="009328FA"/>
    <w:rsid w:val="00935E32"/>
    <w:rsid w:val="00942D04"/>
    <w:rsid w:val="0094720C"/>
    <w:rsid w:val="0096182D"/>
    <w:rsid w:val="00973F00"/>
    <w:rsid w:val="00974AC9"/>
    <w:rsid w:val="0098532A"/>
    <w:rsid w:val="00996374"/>
    <w:rsid w:val="00997799"/>
    <w:rsid w:val="00997E52"/>
    <w:rsid w:val="009A3281"/>
    <w:rsid w:val="009B13AB"/>
    <w:rsid w:val="009C0E08"/>
    <w:rsid w:val="009C4ECC"/>
    <w:rsid w:val="009C64B8"/>
    <w:rsid w:val="009D3FC0"/>
    <w:rsid w:val="009E2803"/>
    <w:rsid w:val="009E35E0"/>
    <w:rsid w:val="009F5CD6"/>
    <w:rsid w:val="00A0179C"/>
    <w:rsid w:val="00A02DC1"/>
    <w:rsid w:val="00A02F6E"/>
    <w:rsid w:val="00A10C67"/>
    <w:rsid w:val="00A22C97"/>
    <w:rsid w:val="00A23478"/>
    <w:rsid w:val="00A23C36"/>
    <w:rsid w:val="00A251EE"/>
    <w:rsid w:val="00A26E89"/>
    <w:rsid w:val="00A332B2"/>
    <w:rsid w:val="00A40511"/>
    <w:rsid w:val="00A45E82"/>
    <w:rsid w:val="00A52A73"/>
    <w:rsid w:val="00A7122C"/>
    <w:rsid w:val="00A80A9B"/>
    <w:rsid w:val="00A90455"/>
    <w:rsid w:val="00A91630"/>
    <w:rsid w:val="00A96E2E"/>
    <w:rsid w:val="00AA6C3F"/>
    <w:rsid w:val="00AA7A2D"/>
    <w:rsid w:val="00AB4CFE"/>
    <w:rsid w:val="00AB4F7E"/>
    <w:rsid w:val="00AB540F"/>
    <w:rsid w:val="00AD19E8"/>
    <w:rsid w:val="00AD3CAD"/>
    <w:rsid w:val="00AD4E88"/>
    <w:rsid w:val="00AE0E9D"/>
    <w:rsid w:val="00AE163E"/>
    <w:rsid w:val="00AE2BCC"/>
    <w:rsid w:val="00AE6FAC"/>
    <w:rsid w:val="00AF002E"/>
    <w:rsid w:val="00AF7702"/>
    <w:rsid w:val="00B03BCC"/>
    <w:rsid w:val="00B05808"/>
    <w:rsid w:val="00B07BAA"/>
    <w:rsid w:val="00B14328"/>
    <w:rsid w:val="00B1663A"/>
    <w:rsid w:val="00B224BD"/>
    <w:rsid w:val="00B36B75"/>
    <w:rsid w:val="00B41EE5"/>
    <w:rsid w:val="00B50980"/>
    <w:rsid w:val="00B616B4"/>
    <w:rsid w:val="00B71083"/>
    <w:rsid w:val="00B74F5D"/>
    <w:rsid w:val="00B76210"/>
    <w:rsid w:val="00B76AEB"/>
    <w:rsid w:val="00B87178"/>
    <w:rsid w:val="00B93F2C"/>
    <w:rsid w:val="00B961A7"/>
    <w:rsid w:val="00B96DE3"/>
    <w:rsid w:val="00BA01FE"/>
    <w:rsid w:val="00BA3751"/>
    <w:rsid w:val="00BA7232"/>
    <w:rsid w:val="00BA7668"/>
    <w:rsid w:val="00BB0839"/>
    <w:rsid w:val="00BB43F9"/>
    <w:rsid w:val="00BD2B7E"/>
    <w:rsid w:val="00BD5672"/>
    <w:rsid w:val="00BE3BBB"/>
    <w:rsid w:val="00BE3CB0"/>
    <w:rsid w:val="00BE6650"/>
    <w:rsid w:val="00BE6F4F"/>
    <w:rsid w:val="00BF3A72"/>
    <w:rsid w:val="00BF5168"/>
    <w:rsid w:val="00C067A5"/>
    <w:rsid w:val="00C14010"/>
    <w:rsid w:val="00C15C9C"/>
    <w:rsid w:val="00C15F98"/>
    <w:rsid w:val="00C25EEC"/>
    <w:rsid w:val="00C348D1"/>
    <w:rsid w:val="00C3791C"/>
    <w:rsid w:val="00C37EE6"/>
    <w:rsid w:val="00C47CA4"/>
    <w:rsid w:val="00C534EF"/>
    <w:rsid w:val="00C76C3B"/>
    <w:rsid w:val="00C777BD"/>
    <w:rsid w:val="00C90C0A"/>
    <w:rsid w:val="00C90F7B"/>
    <w:rsid w:val="00CA311D"/>
    <w:rsid w:val="00CA4CAC"/>
    <w:rsid w:val="00CB0648"/>
    <w:rsid w:val="00CB3157"/>
    <w:rsid w:val="00CB32C6"/>
    <w:rsid w:val="00CB43CD"/>
    <w:rsid w:val="00CC2012"/>
    <w:rsid w:val="00CC2D92"/>
    <w:rsid w:val="00CC690F"/>
    <w:rsid w:val="00CD2186"/>
    <w:rsid w:val="00CF1C92"/>
    <w:rsid w:val="00CF4E7E"/>
    <w:rsid w:val="00D04214"/>
    <w:rsid w:val="00D15CD4"/>
    <w:rsid w:val="00D172AB"/>
    <w:rsid w:val="00D23789"/>
    <w:rsid w:val="00D27076"/>
    <w:rsid w:val="00D2777B"/>
    <w:rsid w:val="00D310CB"/>
    <w:rsid w:val="00D32D1C"/>
    <w:rsid w:val="00D472EA"/>
    <w:rsid w:val="00D54930"/>
    <w:rsid w:val="00D57CBD"/>
    <w:rsid w:val="00D57FF4"/>
    <w:rsid w:val="00D6260F"/>
    <w:rsid w:val="00D63311"/>
    <w:rsid w:val="00D662C0"/>
    <w:rsid w:val="00DA05F7"/>
    <w:rsid w:val="00DA37A2"/>
    <w:rsid w:val="00DA6265"/>
    <w:rsid w:val="00DB2AE5"/>
    <w:rsid w:val="00DC0B9E"/>
    <w:rsid w:val="00DC2D0B"/>
    <w:rsid w:val="00DC48A7"/>
    <w:rsid w:val="00DC5172"/>
    <w:rsid w:val="00DC54D2"/>
    <w:rsid w:val="00DD0A77"/>
    <w:rsid w:val="00DE03C1"/>
    <w:rsid w:val="00DE7F59"/>
    <w:rsid w:val="00DF005A"/>
    <w:rsid w:val="00DF0BBA"/>
    <w:rsid w:val="00DF3031"/>
    <w:rsid w:val="00DF7300"/>
    <w:rsid w:val="00E039AF"/>
    <w:rsid w:val="00E154B3"/>
    <w:rsid w:val="00E267B5"/>
    <w:rsid w:val="00E32727"/>
    <w:rsid w:val="00E576F3"/>
    <w:rsid w:val="00E70D4B"/>
    <w:rsid w:val="00E7375B"/>
    <w:rsid w:val="00E77BFD"/>
    <w:rsid w:val="00E825BD"/>
    <w:rsid w:val="00E8465F"/>
    <w:rsid w:val="00E90BEA"/>
    <w:rsid w:val="00E92B52"/>
    <w:rsid w:val="00EA1883"/>
    <w:rsid w:val="00EA335F"/>
    <w:rsid w:val="00EA38A4"/>
    <w:rsid w:val="00EB392C"/>
    <w:rsid w:val="00EB6864"/>
    <w:rsid w:val="00EB7266"/>
    <w:rsid w:val="00EC2326"/>
    <w:rsid w:val="00EC51DE"/>
    <w:rsid w:val="00ED2C25"/>
    <w:rsid w:val="00EE0FD4"/>
    <w:rsid w:val="00EF2CE8"/>
    <w:rsid w:val="00F06551"/>
    <w:rsid w:val="00F12A5B"/>
    <w:rsid w:val="00F159AF"/>
    <w:rsid w:val="00F245FA"/>
    <w:rsid w:val="00F25B51"/>
    <w:rsid w:val="00F30353"/>
    <w:rsid w:val="00F35828"/>
    <w:rsid w:val="00F3765B"/>
    <w:rsid w:val="00F42CDE"/>
    <w:rsid w:val="00F445CC"/>
    <w:rsid w:val="00F615B3"/>
    <w:rsid w:val="00F62E9B"/>
    <w:rsid w:val="00F7557D"/>
    <w:rsid w:val="00F83ACC"/>
    <w:rsid w:val="00F846B7"/>
    <w:rsid w:val="00F865C5"/>
    <w:rsid w:val="00F86EF0"/>
    <w:rsid w:val="00F97A4C"/>
    <w:rsid w:val="00FA52B1"/>
    <w:rsid w:val="00FA76B4"/>
    <w:rsid w:val="00FC2725"/>
    <w:rsid w:val="00FC5BBA"/>
    <w:rsid w:val="00FD1E23"/>
    <w:rsid w:val="00FD43B7"/>
    <w:rsid w:val="00FE2C58"/>
    <w:rsid w:val="00FE348E"/>
    <w:rsid w:val="00FF611D"/>
    <w:rsid w:val="00FF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header" w:uiPriority="4"/>
    <w:lsdException w:name="index heading" w:uiPriority="4"/>
    <w:lsdException w:name="caption" w:qFormat="1"/>
    <w:lsdException w:name="table of figures" w:uiPriority="4"/>
    <w:lsdException w:name="envelope address" w:uiPriority="4"/>
    <w:lsdException w:name="envelope return" w:uiPriority="4"/>
    <w:lsdException w:name="footnote reference" w:uiPriority="4"/>
    <w:lsdException w:name="annotation reference" w:uiPriority="4"/>
    <w:lsdException w:name="lin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uiPriority="99"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B762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093C1F"/>
    <w:pPr>
      <w:keepNext/>
      <w:keepLines/>
      <w:numPr>
        <w:numId w:val="6"/>
      </w:numPr>
      <w:outlineLvl w:val="0"/>
    </w:pPr>
    <w:rPr>
      <w:rFonts w:asciiTheme="majorHAnsi" w:eastAsiaTheme="majorEastAsia" w:hAnsiTheme="majorHAnsi" w:cstheme="majorBidi"/>
      <w:noProof/>
      <w:sz w:val="32"/>
      <w:szCs w:val="32"/>
    </w:rPr>
  </w:style>
  <w:style w:type="paragraph" w:styleId="Heading2">
    <w:name w:val="heading 2"/>
    <w:basedOn w:val="Heading1"/>
    <w:next w:val="BodyText"/>
    <w:link w:val="Heading2Char"/>
    <w:unhideWhenUsed/>
    <w:qFormat/>
    <w:rsid w:val="00093C1F"/>
    <w:pPr>
      <w:numPr>
        <w:ilvl w:val="1"/>
      </w:numPr>
      <w:outlineLvl w:val="1"/>
    </w:pPr>
    <w:rPr>
      <w:b/>
      <w:sz w:val="28"/>
      <w:szCs w:val="28"/>
    </w:rPr>
  </w:style>
  <w:style w:type="paragraph" w:styleId="Heading3">
    <w:name w:val="heading 3"/>
    <w:basedOn w:val="Heading2"/>
    <w:next w:val="BodyText"/>
    <w:link w:val="Heading3Char"/>
    <w:unhideWhenUsed/>
    <w:qFormat/>
    <w:rsid w:val="00093C1F"/>
    <w:pPr>
      <w:numPr>
        <w:ilvl w:val="2"/>
      </w:numPr>
      <w:outlineLvl w:val="2"/>
    </w:pPr>
    <w:rPr>
      <w:i/>
      <w:iCs/>
    </w:rPr>
  </w:style>
  <w:style w:type="paragraph" w:styleId="Heading4">
    <w:name w:val="heading 4"/>
    <w:basedOn w:val="Heading3"/>
    <w:next w:val="BodyText"/>
    <w:link w:val="Heading4Char"/>
    <w:unhideWhenUsed/>
    <w:qFormat/>
    <w:rsid w:val="00093C1F"/>
    <w:pPr>
      <w:numPr>
        <w:ilvl w:val="3"/>
      </w:numPr>
      <w:outlineLvl w:val="3"/>
    </w:pPr>
    <w:rPr>
      <w:b w:val="0"/>
      <w:bCs/>
    </w:rPr>
  </w:style>
  <w:style w:type="paragraph" w:styleId="Heading5">
    <w:name w:val="heading 5"/>
    <w:basedOn w:val="Heading4"/>
    <w:next w:val="BodyText"/>
    <w:link w:val="Heading5Char"/>
    <w:unhideWhenUsed/>
    <w:qFormat/>
    <w:rsid w:val="00093C1F"/>
    <w:pPr>
      <w:numPr>
        <w:ilvl w:val="4"/>
      </w:numPr>
      <w:outlineLvl w:val="4"/>
    </w:pPr>
    <w:rPr>
      <w:bCs w:val="0"/>
      <w:sz w:val="24"/>
      <w:szCs w:val="24"/>
    </w:rPr>
  </w:style>
  <w:style w:type="paragraph" w:styleId="Heading6">
    <w:name w:val="heading 6"/>
    <w:basedOn w:val="Normal"/>
    <w:next w:val="BodyText"/>
    <w:link w:val="Heading6Char"/>
    <w:unhideWhenUsed/>
    <w:rsid w:val="00093C1F"/>
    <w:pPr>
      <w:keepNext/>
      <w:keepLines/>
      <w:numPr>
        <w:ilvl w:val="5"/>
        <w:numId w:val="6"/>
      </w:numPr>
      <w:spacing w:before="200"/>
      <w:outlineLvl w:val="5"/>
    </w:pPr>
    <w:rPr>
      <w:rFonts w:asciiTheme="majorHAnsi" w:eastAsiaTheme="majorEastAsia" w:hAnsiTheme="majorHAnsi" w:cstheme="majorBidi"/>
      <w:iCs/>
    </w:rPr>
  </w:style>
  <w:style w:type="paragraph" w:styleId="Heading7">
    <w:name w:val="heading 7"/>
    <w:basedOn w:val="Normal"/>
    <w:next w:val="BodyText"/>
    <w:link w:val="Heading7Char"/>
    <w:unhideWhenUsed/>
    <w:rsid w:val="00093C1F"/>
    <w:pPr>
      <w:keepNext/>
      <w:keepLines/>
      <w:numPr>
        <w:ilvl w:val="6"/>
        <w:numId w:val="6"/>
      </w:numPr>
      <w:spacing w:before="200"/>
      <w:outlineLvl w:val="6"/>
    </w:pPr>
    <w:rPr>
      <w:rFonts w:asciiTheme="majorHAnsi" w:eastAsiaTheme="majorEastAsia" w:hAnsiTheme="majorHAnsi" w:cstheme="majorBidi"/>
      <w:iCs/>
    </w:rPr>
  </w:style>
  <w:style w:type="paragraph" w:styleId="Heading8">
    <w:name w:val="heading 8"/>
    <w:basedOn w:val="Normal"/>
    <w:next w:val="BodyText"/>
    <w:link w:val="Heading8Char"/>
    <w:unhideWhenUsed/>
    <w:rsid w:val="00093C1F"/>
    <w:pPr>
      <w:keepNext/>
      <w:keepLines/>
      <w:numPr>
        <w:ilvl w:val="7"/>
        <w:numId w:val="6"/>
      </w:numPr>
      <w:spacing w:before="200"/>
      <w:outlineLvl w:val="7"/>
    </w:pPr>
    <w:rPr>
      <w:rFonts w:asciiTheme="majorHAnsi" w:eastAsiaTheme="majorEastAsia" w:hAnsiTheme="majorHAnsi" w:cstheme="majorBidi"/>
      <w:sz w:val="20"/>
    </w:rPr>
  </w:style>
  <w:style w:type="paragraph" w:styleId="Heading9">
    <w:name w:val="heading 9"/>
    <w:basedOn w:val="Normal"/>
    <w:next w:val="BodyText"/>
    <w:link w:val="Heading9Char"/>
    <w:unhideWhenUsed/>
    <w:rsid w:val="00093C1F"/>
    <w:pPr>
      <w:keepNext/>
      <w:keepLines/>
      <w:numPr>
        <w:ilvl w:val="8"/>
        <w:numId w:val="6"/>
      </w:numPr>
      <w:spacing w:before="200"/>
      <w:outlineLvl w:val="8"/>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93C1F"/>
    <w:pPr>
      <w:numPr>
        <w:numId w:val="1"/>
      </w:numPr>
    </w:pPr>
  </w:style>
  <w:style w:type="numbering" w:styleId="1ai">
    <w:name w:val="Outline List 1"/>
    <w:basedOn w:val="NoList"/>
    <w:rsid w:val="00093C1F"/>
    <w:pPr>
      <w:numPr>
        <w:numId w:val="2"/>
      </w:numPr>
    </w:pPr>
  </w:style>
  <w:style w:type="paragraph" w:customStyle="1" w:styleId="AddressBlock">
    <w:name w:val="Address Block"/>
    <w:basedOn w:val="Normal"/>
    <w:uiPriority w:val="4"/>
    <w:rsid w:val="00093C1F"/>
    <w:pPr>
      <w:spacing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093C1F"/>
    <w:pPr>
      <w:spacing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093C1F"/>
    <w:rPr>
      <w:rFonts w:asciiTheme="majorHAnsi" w:eastAsia="MS PGothic" w:hAnsiTheme="majorHAnsi" w:cstheme="majorHAnsi"/>
      <w:b/>
      <w:bCs/>
      <w:caps/>
      <w:sz w:val="14"/>
      <w:szCs w:val="14"/>
      <w:lang w:val="en-GB"/>
    </w:rPr>
  </w:style>
  <w:style w:type="numbering" w:customStyle="1" w:styleId="AppendicesList">
    <w:name w:val="Appendices List"/>
    <w:uiPriority w:val="99"/>
    <w:rsid w:val="00093C1F"/>
    <w:pPr>
      <w:numPr>
        <w:numId w:val="3"/>
      </w:numPr>
    </w:pPr>
  </w:style>
  <w:style w:type="character" w:customStyle="1" w:styleId="Heading1Char">
    <w:name w:val="Heading 1 Char"/>
    <w:basedOn w:val="DefaultParagraphFont"/>
    <w:link w:val="Heading1"/>
    <w:rsid w:val="00093C1F"/>
    <w:rPr>
      <w:rFonts w:asciiTheme="majorHAnsi" w:eastAsiaTheme="majorEastAsia" w:hAnsiTheme="majorHAnsi" w:cstheme="majorBidi"/>
      <w:noProof/>
      <w:sz w:val="32"/>
      <w:szCs w:val="32"/>
      <w:lang w:eastAsia="ja-JP"/>
    </w:rPr>
  </w:style>
  <w:style w:type="character" w:customStyle="1" w:styleId="Heading2Char">
    <w:name w:val="Heading 2 Char"/>
    <w:basedOn w:val="DefaultParagraphFont"/>
    <w:link w:val="Heading2"/>
    <w:rsid w:val="00093C1F"/>
    <w:rPr>
      <w:rFonts w:asciiTheme="majorHAnsi" w:eastAsiaTheme="majorEastAsia" w:hAnsiTheme="majorHAnsi" w:cstheme="majorBidi"/>
      <w:b/>
      <w:noProof/>
      <w:sz w:val="28"/>
      <w:szCs w:val="28"/>
      <w:lang w:eastAsia="ja-JP"/>
    </w:rPr>
  </w:style>
  <w:style w:type="character" w:customStyle="1" w:styleId="Heading3Char">
    <w:name w:val="Heading 3 Char"/>
    <w:basedOn w:val="DefaultParagraphFont"/>
    <w:link w:val="Heading3"/>
    <w:rsid w:val="00093C1F"/>
    <w:rPr>
      <w:rFonts w:asciiTheme="majorHAnsi" w:eastAsiaTheme="majorEastAsia" w:hAnsiTheme="majorHAnsi" w:cstheme="majorBidi"/>
      <w:b/>
      <w:i/>
      <w:iCs/>
      <w:noProof/>
      <w:sz w:val="28"/>
      <w:szCs w:val="28"/>
      <w:lang w:eastAsia="ja-JP"/>
    </w:rPr>
  </w:style>
  <w:style w:type="character" w:customStyle="1" w:styleId="Heading4Char">
    <w:name w:val="Heading 4 Char"/>
    <w:basedOn w:val="DefaultParagraphFont"/>
    <w:link w:val="Heading4"/>
    <w:rsid w:val="00093C1F"/>
    <w:rPr>
      <w:rFonts w:asciiTheme="majorHAnsi" w:eastAsiaTheme="majorEastAsia" w:hAnsiTheme="majorHAnsi" w:cstheme="majorBidi"/>
      <w:bCs/>
      <w:i/>
      <w:iCs/>
      <w:noProof/>
      <w:sz w:val="28"/>
      <w:szCs w:val="28"/>
      <w:lang w:eastAsia="ja-JP"/>
    </w:rPr>
  </w:style>
  <w:style w:type="character" w:customStyle="1" w:styleId="Heading5Char">
    <w:name w:val="Heading 5 Char"/>
    <w:basedOn w:val="DefaultParagraphFont"/>
    <w:link w:val="Heading5"/>
    <w:rsid w:val="00093C1F"/>
    <w:rPr>
      <w:rFonts w:asciiTheme="majorHAnsi" w:eastAsiaTheme="majorEastAsia" w:hAnsiTheme="majorHAnsi" w:cstheme="majorBidi"/>
      <w:i/>
      <w:iCs/>
      <w:noProof/>
      <w:sz w:val="24"/>
      <w:szCs w:val="24"/>
      <w:lang w:eastAsia="ja-JP"/>
    </w:rPr>
  </w:style>
  <w:style w:type="character" w:customStyle="1" w:styleId="Heading6Char">
    <w:name w:val="Heading 6 Char"/>
    <w:basedOn w:val="DefaultParagraphFont"/>
    <w:link w:val="Heading6"/>
    <w:rsid w:val="00093C1F"/>
    <w:rPr>
      <w:rFonts w:asciiTheme="majorHAnsi" w:eastAsiaTheme="majorEastAsia" w:hAnsiTheme="majorHAnsi" w:cstheme="majorBidi"/>
      <w:iCs/>
      <w:sz w:val="24"/>
      <w:szCs w:val="24"/>
      <w:lang w:val="en-GB" w:eastAsia="ja-JP"/>
    </w:rPr>
  </w:style>
  <w:style w:type="character" w:customStyle="1" w:styleId="Heading7Char">
    <w:name w:val="Heading 7 Char"/>
    <w:basedOn w:val="DefaultParagraphFont"/>
    <w:link w:val="Heading7"/>
    <w:rsid w:val="00093C1F"/>
    <w:rPr>
      <w:rFonts w:asciiTheme="majorHAnsi" w:eastAsiaTheme="majorEastAsia" w:hAnsiTheme="majorHAnsi" w:cstheme="majorBidi"/>
      <w:iCs/>
      <w:sz w:val="24"/>
      <w:szCs w:val="24"/>
      <w:lang w:val="en-GB" w:eastAsia="ja-JP"/>
    </w:rPr>
  </w:style>
  <w:style w:type="character" w:customStyle="1" w:styleId="Heading8Char">
    <w:name w:val="Heading 8 Char"/>
    <w:basedOn w:val="DefaultParagraphFont"/>
    <w:link w:val="Heading8"/>
    <w:rsid w:val="00093C1F"/>
    <w:rPr>
      <w:rFonts w:asciiTheme="majorHAnsi" w:eastAsiaTheme="majorEastAsia" w:hAnsiTheme="majorHAnsi" w:cstheme="majorBidi"/>
      <w:sz w:val="20"/>
      <w:szCs w:val="24"/>
      <w:lang w:val="en-GB" w:eastAsia="ja-JP"/>
    </w:rPr>
  </w:style>
  <w:style w:type="character" w:customStyle="1" w:styleId="Heading9Char">
    <w:name w:val="Heading 9 Char"/>
    <w:basedOn w:val="DefaultParagraphFont"/>
    <w:link w:val="Heading9"/>
    <w:rsid w:val="00093C1F"/>
    <w:rPr>
      <w:rFonts w:asciiTheme="majorHAnsi" w:eastAsiaTheme="majorEastAsia" w:hAnsiTheme="majorHAnsi" w:cstheme="majorBidi"/>
      <w:iCs/>
      <w:sz w:val="20"/>
      <w:szCs w:val="24"/>
      <w:lang w:val="en-GB" w:eastAsia="ja-JP"/>
    </w:rPr>
  </w:style>
  <w:style w:type="numbering" w:styleId="ArticleSection">
    <w:name w:val="Outline List 3"/>
    <w:basedOn w:val="NoList"/>
    <w:rsid w:val="00093C1F"/>
    <w:pPr>
      <w:numPr>
        <w:numId w:val="4"/>
      </w:numPr>
    </w:pPr>
  </w:style>
  <w:style w:type="paragraph" w:styleId="BalloonText">
    <w:name w:val="Balloon Text"/>
    <w:basedOn w:val="Normal"/>
    <w:link w:val="BalloonTextChar"/>
    <w:uiPriority w:val="4"/>
    <w:rsid w:val="00093C1F"/>
    <w:rPr>
      <w:rFonts w:ascii="Tahoma" w:hAnsi="Tahoma" w:cs="Tahoma"/>
      <w:sz w:val="16"/>
      <w:szCs w:val="16"/>
    </w:rPr>
  </w:style>
  <w:style w:type="character" w:customStyle="1" w:styleId="BalloonTextChar">
    <w:name w:val="Balloon Text Char"/>
    <w:basedOn w:val="DefaultParagraphFont"/>
    <w:link w:val="BalloonText"/>
    <w:uiPriority w:val="4"/>
    <w:rsid w:val="00093C1F"/>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093C1F"/>
  </w:style>
  <w:style w:type="paragraph" w:styleId="BlockText">
    <w:name w:val="Block Text"/>
    <w:basedOn w:val="Normal"/>
    <w:uiPriority w:val="4"/>
    <w:rsid w:val="00093C1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
    <w:name w:val="Body Text"/>
    <w:basedOn w:val="Normal"/>
    <w:link w:val="BodyTextChar"/>
    <w:qFormat/>
    <w:rsid w:val="00093C1F"/>
  </w:style>
  <w:style w:type="character" w:customStyle="1" w:styleId="BodyTextChar">
    <w:name w:val="Body Text Char"/>
    <w:basedOn w:val="DefaultParagraphFont"/>
    <w:link w:val="BodyText"/>
    <w:rsid w:val="00093C1F"/>
    <w:rPr>
      <w:rFonts w:eastAsiaTheme="minorEastAsia"/>
      <w:sz w:val="24"/>
      <w:szCs w:val="24"/>
      <w:lang w:val="en-GB" w:eastAsia="ja-JP"/>
    </w:rPr>
  </w:style>
  <w:style w:type="paragraph" w:styleId="BodyText2">
    <w:name w:val="Body Text 2"/>
    <w:basedOn w:val="Normal"/>
    <w:link w:val="BodyText2Char"/>
    <w:uiPriority w:val="4"/>
    <w:semiHidden/>
    <w:rsid w:val="00093C1F"/>
    <w:pPr>
      <w:spacing w:line="480" w:lineRule="auto"/>
    </w:pPr>
  </w:style>
  <w:style w:type="character" w:customStyle="1" w:styleId="BodyText2Char">
    <w:name w:val="Body Text 2 Char"/>
    <w:basedOn w:val="DefaultParagraphFont"/>
    <w:link w:val="BodyText2"/>
    <w:uiPriority w:val="4"/>
    <w:semiHidden/>
    <w:rsid w:val="00093C1F"/>
    <w:rPr>
      <w:rFonts w:eastAsiaTheme="minorEastAsia"/>
      <w:sz w:val="24"/>
      <w:szCs w:val="24"/>
      <w:lang w:val="en-GB" w:eastAsia="ja-JP"/>
    </w:rPr>
  </w:style>
  <w:style w:type="paragraph" w:styleId="BodyText3">
    <w:name w:val="Body Text 3"/>
    <w:basedOn w:val="Normal"/>
    <w:link w:val="BodyText3Char"/>
    <w:uiPriority w:val="4"/>
    <w:semiHidden/>
    <w:rsid w:val="00093C1F"/>
    <w:rPr>
      <w:sz w:val="16"/>
      <w:szCs w:val="16"/>
    </w:rPr>
  </w:style>
  <w:style w:type="character" w:customStyle="1" w:styleId="BodyText3Char">
    <w:name w:val="Body Text 3 Char"/>
    <w:basedOn w:val="DefaultParagraphFont"/>
    <w:link w:val="BodyText3"/>
    <w:uiPriority w:val="4"/>
    <w:semiHidden/>
    <w:rsid w:val="00093C1F"/>
    <w:rPr>
      <w:rFonts w:eastAsiaTheme="minorEastAsia"/>
      <w:sz w:val="16"/>
      <w:szCs w:val="16"/>
      <w:lang w:val="en-GB" w:eastAsia="ja-JP"/>
    </w:rPr>
  </w:style>
  <w:style w:type="paragraph" w:styleId="BodyTextFirstIndent">
    <w:name w:val="Body Text First Indent"/>
    <w:basedOn w:val="BodyText"/>
    <w:link w:val="BodyTextFirstIndentChar"/>
    <w:qFormat/>
    <w:rsid w:val="00093C1F"/>
    <w:pPr>
      <w:ind w:firstLine="360"/>
    </w:pPr>
  </w:style>
  <w:style w:type="character" w:customStyle="1" w:styleId="BodyTextFirstIndentChar">
    <w:name w:val="Body Text First Indent Char"/>
    <w:basedOn w:val="BodyTextChar"/>
    <w:link w:val="BodyTextFirstIndent"/>
    <w:rsid w:val="00093C1F"/>
    <w:rPr>
      <w:rFonts w:eastAsiaTheme="minorEastAsia"/>
      <w:sz w:val="24"/>
      <w:szCs w:val="24"/>
      <w:lang w:val="en-GB" w:eastAsia="ja-JP"/>
    </w:rPr>
  </w:style>
  <w:style w:type="paragraph" w:styleId="BodyTextIndent">
    <w:name w:val="Body Text Indent"/>
    <w:basedOn w:val="BodyText"/>
    <w:link w:val="BodyTextIndentChar"/>
    <w:qFormat/>
    <w:rsid w:val="00093C1F"/>
    <w:pPr>
      <w:ind w:left="360"/>
    </w:pPr>
  </w:style>
  <w:style w:type="character" w:customStyle="1" w:styleId="BodyTextIndentChar">
    <w:name w:val="Body Text Indent Char"/>
    <w:basedOn w:val="DefaultParagraphFont"/>
    <w:link w:val="BodyTextIndent"/>
    <w:rsid w:val="00093C1F"/>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093C1F"/>
    <w:pPr>
      <w:ind w:firstLine="360"/>
    </w:pPr>
  </w:style>
  <w:style w:type="character" w:customStyle="1" w:styleId="BodyTextFirstIndent2Char">
    <w:name w:val="Body Text First Indent 2 Char"/>
    <w:basedOn w:val="BodyTextIndentChar"/>
    <w:link w:val="BodyTextFirstIndent2"/>
    <w:uiPriority w:val="4"/>
    <w:semiHidden/>
    <w:rsid w:val="00093C1F"/>
    <w:rPr>
      <w:rFonts w:eastAsiaTheme="minorEastAsia"/>
      <w:sz w:val="24"/>
      <w:szCs w:val="24"/>
      <w:lang w:val="en-GB" w:eastAsia="ja-JP"/>
    </w:rPr>
  </w:style>
  <w:style w:type="paragraph" w:styleId="BodyTextIndent2">
    <w:name w:val="Body Text Indent 2"/>
    <w:basedOn w:val="BodyText2"/>
    <w:link w:val="BodyTextIndent2Char"/>
    <w:uiPriority w:val="4"/>
    <w:semiHidden/>
    <w:rsid w:val="00093C1F"/>
    <w:pPr>
      <w:ind w:left="360"/>
    </w:pPr>
  </w:style>
  <w:style w:type="character" w:customStyle="1" w:styleId="BodyTextIndent2Char">
    <w:name w:val="Body Text Indent 2 Char"/>
    <w:basedOn w:val="DefaultParagraphFont"/>
    <w:link w:val="BodyTextIndent2"/>
    <w:uiPriority w:val="4"/>
    <w:semiHidden/>
    <w:rsid w:val="00093C1F"/>
    <w:rPr>
      <w:rFonts w:eastAsiaTheme="minorEastAsia"/>
      <w:sz w:val="24"/>
      <w:szCs w:val="24"/>
      <w:lang w:val="en-GB" w:eastAsia="ja-JP"/>
    </w:rPr>
  </w:style>
  <w:style w:type="paragraph" w:styleId="BodyTextIndent3">
    <w:name w:val="Body Text Indent 3"/>
    <w:basedOn w:val="BodyText3"/>
    <w:link w:val="BodyTextIndent3Char"/>
    <w:uiPriority w:val="4"/>
    <w:semiHidden/>
    <w:rsid w:val="00093C1F"/>
    <w:pPr>
      <w:ind w:left="360"/>
    </w:pPr>
  </w:style>
  <w:style w:type="character" w:customStyle="1" w:styleId="BodyTextIndent3Char">
    <w:name w:val="Body Text Indent 3 Char"/>
    <w:basedOn w:val="DefaultParagraphFont"/>
    <w:link w:val="BodyTextIndent3"/>
    <w:uiPriority w:val="4"/>
    <w:semiHidden/>
    <w:rsid w:val="00093C1F"/>
    <w:rPr>
      <w:rFonts w:eastAsiaTheme="minorEastAsia"/>
      <w:sz w:val="16"/>
      <w:szCs w:val="16"/>
      <w:lang w:val="en-GB" w:eastAsia="ja-JP"/>
    </w:rPr>
  </w:style>
  <w:style w:type="character" w:styleId="BookTitle">
    <w:name w:val="Book Title"/>
    <w:basedOn w:val="DefaultParagraphFont"/>
    <w:uiPriority w:val="33"/>
    <w:rsid w:val="00093C1F"/>
    <w:rPr>
      <w:rFonts w:cstheme="minorBidi"/>
      <w:b/>
      <w:bCs/>
      <w:iCs w:val="0"/>
      <w:smallCaps/>
      <w:spacing w:val="5"/>
      <w:szCs w:val="24"/>
    </w:rPr>
  </w:style>
  <w:style w:type="paragraph" w:styleId="Caption">
    <w:name w:val="caption"/>
    <w:basedOn w:val="Normal"/>
    <w:next w:val="Normal"/>
    <w:qFormat/>
    <w:rsid w:val="00093C1F"/>
    <w:pPr>
      <w:keepNext/>
      <w:keepLines/>
      <w:jc w:val="center"/>
    </w:pPr>
    <w:rPr>
      <w:b/>
      <w:bCs/>
    </w:rPr>
  </w:style>
  <w:style w:type="paragraph" w:customStyle="1" w:styleId="ClientName">
    <w:name w:val="Client Name"/>
    <w:basedOn w:val="Normal"/>
    <w:uiPriority w:val="4"/>
    <w:rsid w:val="00093C1F"/>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093C1F"/>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093C1F"/>
    <w:pPr>
      <w:ind w:left="4252"/>
    </w:pPr>
  </w:style>
  <w:style w:type="character" w:customStyle="1" w:styleId="ClosingChar">
    <w:name w:val="Closing Char"/>
    <w:basedOn w:val="DefaultParagraphFont"/>
    <w:link w:val="Closing"/>
    <w:uiPriority w:val="4"/>
    <w:rsid w:val="00093C1F"/>
    <w:rPr>
      <w:rFonts w:eastAsiaTheme="minorEastAsia"/>
      <w:sz w:val="24"/>
      <w:szCs w:val="24"/>
      <w:lang w:val="en-GB" w:eastAsia="ja-JP"/>
    </w:rPr>
  </w:style>
  <w:style w:type="table" w:styleId="ColorfulGrid">
    <w:name w:val="Colorful Grid"/>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093C1F"/>
    <w:rPr>
      <w:rFonts w:cstheme="minorBidi"/>
      <w:bCs w:val="0"/>
      <w:iCs w:val="0"/>
      <w:sz w:val="16"/>
      <w:szCs w:val="16"/>
    </w:rPr>
  </w:style>
  <w:style w:type="paragraph" w:styleId="CommentText">
    <w:name w:val="annotation text"/>
    <w:basedOn w:val="Normal"/>
    <w:link w:val="CommentTextChar"/>
    <w:uiPriority w:val="4"/>
    <w:rsid w:val="00093C1F"/>
    <w:rPr>
      <w:sz w:val="20"/>
    </w:rPr>
  </w:style>
  <w:style w:type="character" w:customStyle="1" w:styleId="CommentTextChar">
    <w:name w:val="Comment Text Char"/>
    <w:basedOn w:val="DefaultParagraphFont"/>
    <w:link w:val="CommentText"/>
    <w:uiPriority w:val="4"/>
    <w:rsid w:val="00093C1F"/>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093C1F"/>
    <w:rPr>
      <w:b/>
      <w:bCs/>
    </w:rPr>
  </w:style>
  <w:style w:type="character" w:customStyle="1" w:styleId="CommentSubjectChar">
    <w:name w:val="Comment Subject Char"/>
    <w:basedOn w:val="CommentTextChar"/>
    <w:link w:val="CommentSubject"/>
    <w:uiPriority w:val="4"/>
    <w:rsid w:val="00093C1F"/>
    <w:rPr>
      <w:rFonts w:eastAsiaTheme="minorEastAsia"/>
      <w:b/>
      <w:bCs/>
      <w:sz w:val="20"/>
      <w:szCs w:val="24"/>
      <w:lang w:val="en-GB" w:eastAsia="ja-JP"/>
    </w:rPr>
  </w:style>
  <w:style w:type="table" w:styleId="DarkList">
    <w:name w:val="Dark List"/>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093C1F"/>
  </w:style>
  <w:style w:type="character" w:customStyle="1" w:styleId="DateChar">
    <w:name w:val="Date Char"/>
    <w:basedOn w:val="DefaultParagraphFont"/>
    <w:link w:val="Date"/>
    <w:uiPriority w:val="4"/>
    <w:rsid w:val="00093C1F"/>
    <w:rPr>
      <w:rFonts w:eastAsiaTheme="minorEastAsia"/>
      <w:sz w:val="24"/>
      <w:szCs w:val="24"/>
      <w:lang w:val="en-GB" w:eastAsia="ja-JP"/>
    </w:rPr>
  </w:style>
  <w:style w:type="paragraph" w:customStyle="1" w:styleId="DocNum">
    <w:name w:val="DocNum"/>
    <w:basedOn w:val="Normal"/>
    <w:uiPriority w:val="4"/>
    <w:rsid w:val="00093C1F"/>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093C1F"/>
    <w:rPr>
      <w:rFonts w:cs="Tahoma"/>
      <w:sz w:val="16"/>
      <w:szCs w:val="16"/>
    </w:rPr>
  </w:style>
  <w:style w:type="character" w:customStyle="1" w:styleId="DocumentMapChar">
    <w:name w:val="Document Map Char"/>
    <w:basedOn w:val="DefaultParagraphFont"/>
    <w:link w:val="DocumentMap"/>
    <w:uiPriority w:val="4"/>
    <w:rsid w:val="00093C1F"/>
    <w:rPr>
      <w:rFonts w:eastAsiaTheme="minorEastAsia" w:cs="Tahoma"/>
      <w:sz w:val="16"/>
      <w:szCs w:val="16"/>
      <w:lang w:val="en-GB" w:eastAsia="ja-JP"/>
    </w:rPr>
  </w:style>
  <w:style w:type="paragraph" w:customStyle="1" w:styleId="DocumentName">
    <w:name w:val="Document Name"/>
    <w:basedOn w:val="Normal"/>
    <w:next w:val="Normal"/>
    <w:uiPriority w:val="4"/>
    <w:rsid w:val="00093C1F"/>
    <w:rPr>
      <w:rFonts w:asciiTheme="majorHAnsi" w:eastAsia="MS PGothic" w:hAnsiTheme="majorHAnsi" w:cs="Arial Black"/>
      <w:caps/>
      <w:sz w:val="36"/>
      <w:szCs w:val="40"/>
    </w:rPr>
  </w:style>
  <w:style w:type="paragraph" w:customStyle="1" w:styleId="DraftMarkings">
    <w:name w:val="Draft Markings"/>
    <w:basedOn w:val="ClientNameCrossRef"/>
    <w:rsid w:val="00093C1F"/>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093C1F"/>
  </w:style>
  <w:style w:type="character" w:customStyle="1" w:styleId="E-mailSignatureChar">
    <w:name w:val="E-mail Signature Char"/>
    <w:basedOn w:val="DefaultParagraphFont"/>
    <w:link w:val="E-mailSignature"/>
    <w:uiPriority w:val="4"/>
    <w:rsid w:val="00093C1F"/>
    <w:rPr>
      <w:rFonts w:eastAsiaTheme="minorEastAsia"/>
      <w:sz w:val="24"/>
      <w:szCs w:val="24"/>
      <w:lang w:val="en-GB" w:eastAsia="ja-JP"/>
    </w:rPr>
  </w:style>
  <w:style w:type="character" w:styleId="Emphasis">
    <w:name w:val="Emphasis"/>
    <w:basedOn w:val="DefaultParagraphFont"/>
    <w:uiPriority w:val="4"/>
    <w:rsid w:val="00093C1F"/>
    <w:rPr>
      <w:rFonts w:cstheme="minorBidi"/>
      <w:bCs w:val="0"/>
      <w:i/>
      <w:iCs/>
      <w:szCs w:val="24"/>
    </w:rPr>
  </w:style>
  <w:style w:type="paragraph" w:customStyle="1" w:styleId="EmployeeName">
    <w:name w:val="Employee Name"/>
    <w:basedOn w:val="Normal"/>
    <w:uiPriority w:val="4"/>
    <w:rsid w:val="00093C1F"/>
    <w:pPr>
      <w:spacing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093C1F"/>
    <w:rPr>
      <w:rFonts w:cstheme="minorBidi"/>
      <w:bCs w:val="0"/>
      <w:iCs w:val="0"/>
      <w:szCs w:val="24"/>
      <w:vertAlign w:val="superscript"/>
    </w:rPr>
  </w:style>
  <w:style w:type="paragraph" w:styleId="EndnoteText">
    <w:name w:val="endnote text"/>
    <w:basedOn w:val="Normal"/>
    <w:link w:val="EndnoteTextChar"/>
    <w:uiPriority w:val="4"/>
    <w:rsid w:val="00093C1F"/>
    <w:rPr>
      <w:sz w:val="20"/>
    </w:rPr>
  </w:style>
  <w:style w:type="character" w:customStyle="1" w:styleId="EndnoteTextChar">
    <w:name w:val="Endnote Text Char"/>
    <w:basedOn w:val="DefaultParagraphFont"/>
    <w:link w:val="EndnoteText"/>
    <w:uiPriority w:val="4"/>
    <w:rsid w:val="00093C1F"/>
    <w:rPr>
      <w:rFonts w:eastAsiaTheme="minorEastAsia"/>
      <w:sz w:val="20"/>
      <w:szCs w:val="24"/>
      <w:lang w:val="en-GB" w:eastAsia="ja-JP"/>
    </w:rPr>
  </w:style>
  <w:style w:type="paragraph" w:styleId="EnvelopeAddress">
    <w:name w:val="envelope address"/>
    <w:basedOn w:val="Normal"/>
    <w:uiPriority w:val="4"/>
    <w:rsid w:val="00093C1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4"/>
    <w:rsid w:val="00093C1F"/>
    <w:rPr>
      <w:rFonts w:asciiTheme="majorHAnsi" w:eastAsiaTheme="majorEastAsia" w:hAnsiTheme="majorHAnsi" w:cstheme="majorBidi"/>
      <w:sz w:val="20"/>
    </w:rPr>
  </w:style>
  <w:style w:type="paragraph" w:customStyle="1" w:styleId="Exhibit">
    <w:name w:val="Exhibit"/>
    <w:basedOn w:val="Normal"/>
    <w:next w:val="Normal"/>
    <w:qFormat/>
    <w:rsid w:val="00093C1F"/>
    <w:pPr>
      <w:keepLines/>
      <w:numPr>
        <w:numId w:val="5"/>
      </w:numPr>
      <w:spacing w:after="260"/>
    </w:pPr>
    <w:rPr>
      <w:i/>
    </w:rPr>
  </w:style>
  <w:style w:type="paragraph" w:customStyle="1" w:styleId="Filestamp">
    <w:name w:val="Filestamp"/>
    <w:basedOn w:val="Normal"/>
    <w:uiPriority w:val="4"/>
    <w:rsid w:val="00093C1F"/>
    <w:pPr>
      <w:spacing w:before="460" w:line="240" w:lineRule="atLeast"/>
    </w:pPr>
    <w:rPr>
      <w:noProof/>
      <w:sz w:val="10"/>
      <w:szCs w:val="10"/>
    </w:rPr>
  </w:style>
  <w:style w:type="character" w:styleId="FollowedHyperlink">
    <w:name w:val="FollowedHyperlink"/>
    <w:basedOn w:val="DefaultParagraphFont"/>
    <w:uiPriority w:val="4"/>
    <w:rsid w:val="00093C1F"/>
    <w:rPr>
      <w:rFonts w:cstheme="minorBidi"/>
      <w:bCs w:val="0"/>
      <w:iCs w:val="0"/>
      <w:color w:val="800080" w:themeColor="followedHyperlink"/>
      <w:szCs w:val="24"/>
      <w:u w:val="single"/>
    </w:rPr>
  </w:style>
  <w:style w:type="paragraph" w:styleId="Footer">
    <w:name w:val="footer"/>
    <w:basedOn w:val="Normal"/>
    <w:link w:val="FooterChar"/>
    <w:rsid w:val="00093C1F"/>
    <w:pPr>
      <w:tabs>
        <w:tab w:val="center" w:pos="4320"/>
        <w:tab w:val="right" w:pos="8640"/>
      </w:tabs>
    </w:pPr>
  </w:style>
  <w:style w:type="character" w:customStyle="1" w:styleId="FooterChar">
    <w:name w:val="Footer Char"/>
    <w:basedOn w:val="DefaultParagraphFont"/>
    <w:link w:val="Footer"/>
    <w:rsid w:val="004005CC"/>
    <w:rPr>
      <w:rFonts w:eastAsiaTheme="minorEastAsia"/>
      <w:sz w:val="24"/>
      <w:szCs w:val="24"/>
      <w:lang w:val="en-GB" w:eastAsia="ja-JP"/>
    </w:rPr>
  </w:style>
  <w:style w:type="character" w:styleId="FootnoteReference">
    <w:name w:val="footnote reference"/>
    <w:basedOn w:val="DefaultParagraphFont"/>
    <w:uiPriority w:val="4"/>
    <w:semiHidden/>
    <w:rsid w:val="00093C1F"/>
    <w:rPr>
      <w:rFonts w:cstheme="minorBidi"/>
      <w:bCs w:val="0"/>
      <w:iCs w:val="0"/>
      <w:szCs w:val="24"/>
      <w:vertAlign w:val="superscript"/>
    </w:rPr>
  </w:style>
  <w:style w:type="paragraph" w:styleId="FootnoteText">
    <w:name w:val="footnote text"/>
    <w:basedOn w:val="Normal"/>
    <w:link w:val="FootnoteTextChar"/>
    <w:rsid w:val="00093C1F"/>
    <w:pPr>
      <w:spacing w:after="120"/>
      <w:ind w:left="360" w:hanging="360"/>
    </w:pPr>
    <w:rPr>
      <w:sz w:val="18"/>
      <w:szCs w:val="18"/>
    </w:rPr>
  </w:style>
  <w:style w:type="character" w:customStyle="1" w:styleId="FootnoteTextChar">
    <w:name w:val="Footnote Text Char"/>
    <w:basedOn w:val="DefaultParagraphFont"/>
    <w:link w:val="FootnoteText"/>
    <w:rsid w:val="004005CC"/>
    <w:rPr>
      <w:rFonts w:eastAsiaTheme="minorEastAsia"/>
      <w:sz w:val="18"/>
      <w:szCs w:val="18"/>
      <w:lang w:val="en-GB" w:eastAsia="ja-JP"/>
    </w:rPr>
  </w:style>
  <w:style w:type="paragraph" w:styleId="Header">
    <w:name w:val="header"/>
    <w:basedOn w:val="Normal"/>
    <w:link w:val="HeaderChar"/>
    <w:uiPriority w:val="4"/>
    <w:rsid w:val="00093C1F"/>
    <w:pPr>
      <w:tabs>
        <w:tab w:val="center" w:pos="4320"/>
        <w:tab w:val="right" w:pos="8640"/>
      </w:tabs>
    </w:pPr>
  </w:style>
  <w:style w:type="character" w:customStyle="1" w:styleId="HeaderChar">
    <w:name w:val="Header Char"/>
    <w:basedOn w:val="DefaultParagraphFont"/>
    <w:link w:val="Header"/>
    <w:uiPriority w:val="4"/>
    <w:rsid w:val="004005CC"/>
    <w:rPr>
      <w:rFonts w:eastAsiaTheme="minorEastAsia"/>
      <w:sz w:val="24"/>
      <w:szCs w:val="24"/>
      <w:lang w:val="en-GB" w:eastAsia="ja-JP"/>
    </w:rPr>
  </w:style>
  <w:style w:type="paragraph" w:customStyle="1" w:styleId="HeadingA">
    <w:name w:val="Heading A"/>
    <w:basedOn w:val="Heading1"/>
    <w:next w:val="Normal"/>
    <w:qFormat/>
    <w:rsid w:val="00093C1F"/>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Indent2"/>
    <w:uiPriority w:val="4"/>
    <w:rsid w:val="00093C1F"/>
    <w:pPr>
      <w:keepNext/>
      <w:numPr>
        <w:ilvl w:val="4"/>
        <w:numId w:val="7"/>
      </w:numPr>
      <w:spacing w:before="60" w:after="60"/>
      <w:outlineLvl w:val="4"/>
    </w:pPr>
    <w:rPr>
      <w:rFonts w:asciiTheme="majorHAnsi" w:hAnsiTheme="majorHAnsi" w:cs="Arial Black"/>
      <w:b/>
    </w:rPr>
  </w:style>
  <w:style w:type="paragraph" w:customStyle="1" w:styleId="HeadingNumber2">
    <w:name w:val="Heading Number 2"/>
    <w:basedOn w:val="Normal"/>
    <w:next w:val="NormalIndent2"/>
    <w:uiPriority w:val="4"/>
    <w:rsid w:val="00093C1F"/>
    <w:pPr>
      <w:keepNext/>
      <w:numPr>
        <w:ilvl w:val="5"/>
        <w:numId w:val="7"/>
      </w:numPr>
      <w:spacing w:before="60" w:after="60"/>
      <w:outlineLvl w:val="5"/>
    </w:pPr>
    <w:rPr>
      <w:rFonts w:asciiTheme="majorHAnsi" w:hAnsiTheme="majorHAnsi" w:cs="Arial"/>
    </w:rPr>
  </w:style>
  <w:style w:type="paragraph" w:customStyle="1" w:styleId="HeadingNumber3">
    <w:name w:val="Heading Number 3"/>
    <w:basedOn w:val="Normal"/>
    <w:next w:val="NormalIndent2"/>
    <w:uiPriority w:val="4"/>
    <w:rsid w:val="00093C1F"/>
    <w:pPr>
      <w:keepNext/>
      <w:numPr>
        <w:ilvl w:val="6"/>
        <w:numId w:val="7"/>
      </w:numPr>
      <w:spacing w:before="60" w:after="60"/>
      <w:outlineLvl w:val="6"/>
    </w:pPr>
    <w:rPr>
      <w:rFonts w:asciiTheme="majorHAnsi" w:hAnsiTheme="majorHAnsi" w:cs="Arial Black"/>
      <w:b/>
      <w:sz w:val="20"/>
    </w:rPr>
  </w:style>
  <w:style w:type="paragraph" w:customStyle="1" w:styleId="HeadingNumber4">
    <w:name w:val="Heading Number 4"/>
    <w:basedOn w:val="Normal"/>
    <w:next w:val="NormalIndent2"/>
    <w:uiPriority w:val="4"/>
    <w:rsid w:val="00093C1F"/>
    <w:pPr>
      <w:keepNext/>
      <w:numPr>
        <w:ilvl w:val="7"/>
        <w:numId w:val="7"/>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093C1F"/>
    <w:pPr>
      <w:numPr>
        <w:numId w:val="0"/>
      </w:numPr>
    </w:pPr>
    <w:rPr>
      <w:bCs/>
    </w:rPr>
  </w:style>
  <w:style w:type="paragraph" w:customStyle="1" w:styleId="HeadingU2">
    <w:name w:val="Heading U2"/>
    <w:basedOn w:val="Heading2"/>
    <w:next w:val="BodyText"/>
    <w:qFormat/>
    <w:rsid w:val="00093C1F"/>
    <w:pPr>
      <w:numPr>
        <w:ilvl w:val="0"/>
        <w:numId w:val="0"/>
      </w:numPr>
    </w:pPr>
  </w:style>
  <w:style w:type="paragraph" w:customStyle="1" w:styleId="HeadingU3">
    <w:name w:val="Heading U3"/>
    <w:basedOn w:val="Heading3"/>
    <w:next w:val="BodyText"/>
    <w:qFormat/>
    <w:rsid w:val="00093C1F"/>
    <w:pPr>
      <w:numPr>
        <w:ilvl w:val="0"/>
        <w:numId w:val="0"/>
      </w:numPr>
    </w:pPr>
  </w:style>
  <w:style w:type="paragraph" w:customStyle="1" w:styleId="HeadingU4">
    <w:name w:val="Heading U4"/>
    <w:basedOn w:val="Heading4"/>
    <w:next w:val="BodyText"/>
    <w:qFormat/>
    <w:rsid w:val="00093C1F"/>
    <w:pPr>
      <w:numPr>
        <w:ilvl w:val="0"/>
        <w:numId w:val="0"/>
      </w:numPr>
    </w:pPr>
  </w:style>
  <w:style w:type="paragraph" w:customStyle="1" w:styleId="HeadingU5">
    <w:name w:val="Heading U5"/>
    <w:basedOn w:val="Heading5"/>
    <w:next w:val="BodyText"/>
    <w:qFormat/>
    <w:rsid w:val="00093C1F"/>
    <w:pPr>
      <w:numPr>
        <w:ilvl w:val="0"/>
        <w:numId w:val="0"/>
      </w:numPr>
    </w:pPr>
  </w:style>
  <w:style w:type="paragraph" w:customStyle="1" w:styleId="HeadingU6">
    <w:name w:val="Heading U6"/>
    <w:basedOn w:val="Heading6"/>
    <w:next w:val="BodyText"/>
    <w:rsid w:val="00093C1F"/>
    <w:pPr>
      <w:numPr>
        <w:ilvl w:val="0"/>
        <w:numId w:val="0"/>
      </w:numPr>
    </w:pPr>
  </w:style>
  <w:style w:type="paragraph" w:customStyle="1" w:styleId="HeadingU7">
    <w:name w:val="Heading U7"/>
    <w:basedOn w:val="Heading7"/>
    <w:next w:val="BodyText"/>
    <w:rsid w:val="00093C1F"/>
    <w:pPr>
      <w:numPr>
        <w:ilvl w:val="0"/>
        <w:numId w:val="0"/>
      </w:numPr>
    </w:pPr>
  </w:style>
  <w:style w:type="paragraph" w:customStyle="1" w:styleId="HeadingU8">
    <w:name w:val="Heading U8"/>
    <w:basedOn w:val="Heading8"/>
    <w:next w:val="BodyText"/>
    <w:rsid w:val="00093C1F"/>
    <w:pPr>
      <w:numPr>
        <w:ilvl w:val="0"/>
        <w:numId w:val="0"/>
      </w:numPr>
    </w:pPr>
  </w:style>
  <w:style w:type="paragraph" w:customStyle="1" w:styleId="HeadingU9">
    <w:name w:val="Heading U9"/>
    <w:basedOn w:val="Heading9"/>
    <w:next w:val="BodyText"/>
    <w:rsid w:val="00093C1F"/>
    <w:pPr>
      <w:numPr>
        <w:ilvl w:val="0"/>
        <w:numId w:val="0"/>
      </w:numPr>
    </w:pPr>
  </w:style>
  <w:style w:type="numbering" w:customStyle="1" w:styleId="HeadingsList">
    <w:name w:val="Headings List"/>
    <w:uiPriority w:val="99"/>
    <w:rsid w:val="00093C1F"/>
    <w:pPr>
      <w:numPr>
        <w:numId w:val="8"/>
      </w:numPr>
    </w:pPr>
  </w:style>
  <w:style w:type="character" w:styleId="HTMLAcronym">
    <w:name w:val="HTML Acronym"/>
    <w:basedOn w:val="DefaultParagraphFont"/>
    <w:uiPriority w:val="4"/>
    <w:rsid w:val="00093C1F"/>
    <w:rPr>
      <w:rFonts w:cstheme="minorBidi"/>
      <w:bCs w:val="0"/>
      <w:iCs w:val="0"/>
      <w:szCs w:val="24"/>
    </w:rPr>
  </w:style>
  <w:style w:type="paragraph" w:styleId="HTMLAddress">
    <w:name w:val="HTML Address"/>
    <w:basedOn w:val="Normal"/>
    <w:link w:val="HTMLAddressChar"/>
    <w:uiPriority w:val="4"/>
    <w:rsid w:val="00093C1F"/>
    <w:rPr>
      <w:i/>
      <w:iCs/>
    </w:rPr>
  </w:style>
  <w:style w:type="character" w:customStyle="1" w:styleId="HTMLAddressChar">
    <w:name w:val="HTML Address Char"/>
    <w:basedOn w:val="DefaultParagraphFont"/>
    <w:link w:val="HTMLAddress"/>
    <w:uiPriority w:val="4"/>
    <w:rsid w:val="00093C1F"/>
    <w:rPr>
      <w:rFonts w:eastAsiaTheme="minorEastAsia"/>
      <w:i/>
      <w:iCs/>
      <w:sz w:val="24"/>
      <w:szCs w:val="24"/>
      <w:lang w:val="en-GB" w:eastAsia="ja-JP"/>
    </w:rPr>
  </w:style>
  <w:style w:type="character" w:styleId="HTMLCite">
    <w:name w:val="HTML Cite"/>
    <w:basedOn w:val="DefaultParagraphFont"/>
    <w:uiPriority w:val="4"/>
    <w:rsid w:val="00093C1F"/>
    <w:rPr>
      <w:rFonts w:cstheme="minorBidi"/>
      <w:bCs w:val="0"/>
      <w:i/>
      <w:iCs/>
      <w:szCs w:val="24"/>
    </w:rPr>
  </w:style>
  <w:style w:type="character" w:styleId="HTMLCode">
    <w:name w:val="HTML Code"/>
    <w:basedOn w:val="DefaultParagraphFont"/>
    <w:uiPriority w:val="4"/>
    <w:rsid w:val="00093C1F"/>
    <w:rPr>
      <w:rFonts w:ascii="Consolas" w:hAnsi="Consolas" w:cs="Consolas"/>
      <w:bCs w:val="0"/>
      <w:iCs w:val="0"/>
      <w:sz w:val="20"/>
      <w:szCs w:val="20"/>
    </w:rPr>
  </w:style>
  <w:style w:type="character" w:styleId="HTMLDefinition">
    <w:name w:val="HTML Definition"/>
    <w:basedOn w:val="DefaultParagraphFont"/>
    <w:uiPriority w:val="4"/>
    <w:rsid w:val="00093C1F"/>
    <w:rPr>
      <w:rFonts w:cstheme="minorBidi"/>
      <w:bCs w:val="0"/>
      <w:i/>
      <w:iCs/>
      <w:szCs w:val="24"/>
    </w:rPr>
  </w:style>
  <w:style w:type="character" w:styleId="HTMLKeyboard">
    <w:name w:val="HTML Keyboard"/>
    <w:basedOn w:val="DefaultParagraphFont"/>
    <w:uiPriority w:val="4"/>
    <w:rsid w:val="00093C1F"/>
    <w:rPr>
      <w:rFonts w:ascii="Consolas" w:hAnsi="Consolas" w:cs="Consolas"/>
      <w:bCs w:val="0"/>
      <w:iCs w:val="0"/>
      <w:sz w:val="20"/>
      <w:szCs w:val="20"/>
    </w:rPr>
  </w:style>
  <w:style w:type="paragraph" w:styleId="HTMLPreformatted">
    <w:name w:val="HTML Preformatted"/>
    <w:basedOn w:val="Normal"/>
    <w:link w:val="HTMLPreformattedChar"/>
    <w:uiPriority w:val="4"/>
    <w:rsid w:val="00093C1F"/>
    <w:rPr>
      <w:rFonts w:ascii="Consolas" w:hAnsi="Consolas" w:cs="Consolas"/>
      <w:sz w:val="20"/>
    </w:rPr>
  </w:style>
  <w:style w:type="character" w:customStyle="1" w:styleId="HTMLPreformattedChar">
    <w:name w:val="HTML Preformatted Char"/>
    <w:basedOn w:val="DefaultParagraphFont"/>
    <w:link w:val="HTMLPreformatted"/>
    <w:uiPriority w:val="4"/>
    <w:rsid w:val="00093C1F"/>
    <w:rPr>
      <w:rFonts w:ascii="Consolas" w:eastAsiaTheme="minorEastAsia" w:hAnsi="Consolas" w:cs="Consolas"/>
      <w:sz w:val="20"/>
      <w:szCs w:val="24"/>
      <w:lang w:val="en-GB" w:eastAsia="ja-JP"/>
    </w:rPr>
  </w:style>
  <w:style w:type="character" w:styleId="HTMLSample">
    <w:name w:val="HTML Sample"/>
    <w:basedOn w:val="DefaultParagraphFont"/>
    <w:uiPriority w:val="4"/>
    <w:rsid w:val="00093C1F"/>
    <w:rPr>
      <w:rFonts w:ascii="Consolas" w:hAnsi="Consolas" w:cs="Consolas"/>
      <w:bCs w:val="0"/>
      <w:iCs w:val="0"/>
      <w:sz w:val="24"/>
      <w:szCs w:val="24"/>
    </w:rPr>
  </w:style>
  <w:style w:type="character" w:styleId="HTMLTypewriter">
    <w:name w:val="HTML Typewriter"/>
    <w:basedOn w:val="DefaultParagraphFont"/>
    <w:uiPriority w:val="4"/>
    <w:rsid w:val="00093C1F"/>
    <w:rPr>
      <w:rFonts w:ascii="Consolas" w:hAnsi="Consolas" w:cs="Consolas"/>
      <w:bCs w:val="0"/>
      <w:iCs w:val="0"/>
      <w:sz w:val="20"/>
      <w:szCs w:val="20"/>
    </w:rPr>
  </w:style>
  <w:style w:type="character" w:styleId="HTMLVariable">
    <w:name w:val="HTML Variable"/>
    <w:basedOn w:val="DefaultParagraphFont"/>
    <w:uiPriority w:val="4"/>
    <w:rsid w:val="00093C1F"/>
    <w:rPr>
      <w:rFonts w:cstheme="minorBidi"/>
      <w:bCs w:val="0"/>
      <w:i/>
      <w:iCs/>
      <w:szCs w:val="24"/>
    </w:rPr>
  </w:style>
  <w:style w:type="character" w:styleId="Hyperlink">
    <w:name w:val="Hyperlink"/>
    <w:basedOn w:val="DefaultParagraphFont"/>
    <w:uiPriority w:val="4"/>
    <w:rsid w:val="00093C1F"/>
    <w:rPr>
      <w:rFonts w:cstheme="minorBidi"/>
      <w:bCs w:val="0"/>
      <w:iCs w:val="0"/>
      <w:color w:val="0000FF" w:themeColor="hyperlink"/>
      <w:szCs w:val="24"/>
      <w:u w:val="single"/>
    </w:rPr>
  </w:style>
  <w:style w:type="paragraph" w:styleId="Index1">
    <w:name w:val="index 1"/>
    <w:basedOn w:val="Normal"/>
    <w:next w:val="Normal"/>
    <w:autoRedefine/>
    <w:uiPriority w:val="4"/>
    <w:rsid w:val="00093C1F"/>
    <w:pPr>
      <w:ind w:left="240" w:hanging="240"/>
    </w:pPr>
  </w:style>
  <w:style w:type="paragraph" w:styleId="Index2">
    <w:name w:val="index 2"/>
    <w:basedOn w:val="Normal"/>
    <w:next w:val="Normal"/>
    <w:autoRedefine/>
    <w:uiPriority w:val="4"/>
    <w:rsid w:val="00093C1F"/>
    <w:pPr>
      <w:ind w:left="480" w:hanging="240"/>
    </w:pPr>
  </w:style>
  <w:style w:type="paragraph" w:styleId="Index3">
    <w:name w:val="index 3"/>
    <w:basedOn w:val="Normal"/>
    <w:next w:val="Normal"/>
    <w:autoRedefine/>
    <w:uiPriority w:val="4"/>
    <w:rsid w:val="00093C1F"/>
    <w:pPr>
      <w:ind w:left="720" w:hanging="240"/>
    </w:pPr>
  </w:style>
  <w:style w:type="paragraph" w:styleId="Index4">
    <w:name w:val="index 4"/>
    <w:basedOn w:val="Normal"/>
    <w:next w:val="Normal"/>
    <w:autoRedefine/>
    <w:uiPriority w:val="4"/>
    <w:rsid w:val="00093C1F"/>
    <w:pPr>
      <w:ind w:left="960" w:hanging="240"/>
    </w:pPr>
  </w:style>
  <w:style w:type="paragraph" w:styleId="Index5">
    <w:name w:val="index 5"/>
    <w:basedOn w:val="Normal"/>
    <w:next w:val="Normal"/>
    <w:autoRedefine/>
    <w:uiPriority w:val="4"/>
    <w:rsid w:val="00093C1F"/>
    <w:pPr>
      <w:ind w:left="1200" w:hanging="240"/>
    </w:pPr>
  </w:style>
  <w:style w:type="paragraph" w:styleId="Index6">
    <w:name w:val="index 6"/>
    <w:basedOn w:val="Normal"/>
    <w:next w:val="Normal"/>
    <w:autoRedefine/>
    <w:uiPriority w:val="4"/>
    <w:rsid w:val="00093C1F"/>
    <w:pPr>
      <w:ind w:left="1440" w:hanging="240"/>
    </w:pPr>
  </w:style>
  <w:style w:type="paragraph" w:styleId="Index7">
    <w:name w:val="index 7"/>
    <w:basedOn w:val="Normal"/>
    <w:next w:val="Normal"/>
    <w:autoRedefine/>
    <w:uiPriority w:val="4"/>
    <w:rsid w:val="00093C1F"/>
    <w:pPr>
      <w:ind w:left="1680" w:hanging="240"/>
    </w:pPr>
  </w:style>
  <w:style w:type="paragraph" w:styleId="Index8">
    <w:name w:val="index 8"/>
    <w:basedOn w:val="Normal"/>
    <w:next w:val="Normal"/>
    <w:autoRedefine/>
    <w:uiPriority w:val="4"/>
    <w:rsid w:val="00093C1F"/>
    <w:pPr>
      <w:ind w:left="1920" w:hanging="240"/>
    </w:pPr>
  </w:style>
  <w:style w:type="paragraph" w:styleId="Index9">
    <w:name w:val="index 9"/>
    <w:basedOn w:val="Normal"/>
    <w:next w:val="Normal"/>
    <w:autoRedefine/>
    <w:uiPriority w:val="4"/>
    <w:rsid w:val="00093C1F"/>
    <w:pPr>
      <w:ind w:left="2160" w:hanging="240"/>
    </w:pPr>
  </w:style>
  <w:style w:type="paragraph" w:styleId="IndexHeading">
    <w:name w:val="index heading"/>
    <w:basedOn w:val="Normal"/>
    <w:next w:val="Index1"/>
    <w:uiPriority w:val="4"/>
    <w:rsid w:val="00093C1F"/>
    <w:rPr>
      <w:rFonts w:asciiTheme="majorHAnsi" w:eastAsiaTheme="majorEastAsia" w:hAnsiTheme="majorHAnsi" w:cstheme="majorBidi"/>
      <w:b/>
      <w:bCs/>
    </w:rPr>
  </w:style>
  <w:style w:type="character" w:styleId="IntenseEmphasis">
    <w:name w:val="Intense Emphasis"/>
    <w:basedOn w:val="DefaultParagraphFont"/>
    <w:uiPriority w:val="21"/>
    <w:rsid w:val="00093C1F"/>
    <w:rPr>
      <w:rFonts w:cstheme="minorBidi"/>
      <w:b/>
      <w:bCs/>
      <w:i/>
      <w:iCs/>
      <w:color w:val="4F81BD" w:themeColor="accent1"/>
      <w:szCs w:val="24"/>
    </w:rPr>
  </w:style>
  <w:style w:type="paragraph" w:styleId="IntenseQuote">
    <w:name w:val="Intense Quote"/>
    <w:basedOn w:val="Normal"/>
    <w:next w:val="Normal"/>
    <w:link w:val="IntenseQuoteChar"/>
    <w:uiPriority w:val="30"/>
    <w:rsid w:val="00093C1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3C1F"/>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093C1F"/>
    <w:rPr>
      <w:rFonts w:cstheme="minorBidi"/>
      <w:b/>
      <w:bCs/>
      <w:iCs w:val="0"/>
      <w:smallCaps/>
      <w:color w:val="C0504D" w:themeColor="accent2"/>
      <w:spacing w:val="5"/>
      <w:szCs w:val="24"/>
      <w:u w:val="single"/>
    </w:rPr>
  </w:style>
  <w:style w:type="paragraph" w:customStyle="1" w:styleId="Legalcopy">
    <w:name w:val="Legal copy"/>
    <w:basedOn w:val="Normal"/>
    <w:uiPriority w:val="4"/>
    <w:rsid w:val="00093C1F"/>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093C1F"/>
    <w:pPr>
      <w:spacing w:line="360" w:lineRule="atLeast"/>
    </w:pPr>
    <w:rPr>
      <w:sz w:val="28"/>
      <w:szCs w:val="28"/>
    </w:rPr>
  </w:style>
  <w:style w:type="table" w:styleId="LightGrid">
    <w:name w:val="Light Grid"/>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93C1F"/>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93C1F"/>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93C1F"/>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93C1F"/>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93C1F"/>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93C1F"/>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93C1F"/>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093C1F"/>
    <w:rPr>
      <w:rFonts w:cstheme="minorBidi"/>
      <w:bCs w:val="0"/>
      <w:iCs w:val="0"/>
      <w:szCs w:val="24"/>
    </w:rPr>
  </w:style>
  <w:style w:type="paragraph" w:styleId="List">
    <w:name w:val="List"/>
    <w:basedOn w:val="Normal"/>
    <w:uiPriority w:val="4"/>
    <w:rsid w:val="00093C1F"/>
    <w:pPr>
      <w:ind w:left="283" w:hanging="283"/>
      <w:contextualSpacing/>
    </w:pPr>
  </w:style>
  <w:style w:type="paragraph" w:styleId="List2">
    <w:name w:val="List 2"/>
    <w:basedOn w:val="Normal"/>
    <w:uiPriority w:val="4"/>
    <w:rsid w:val="00093C1F"/>
    <w:pPr>
      <w:ind w:left="566" w:hanging="283"/>
      <w:contextualSpacing/>
    </w:pPr>
  </w:style>
  <w:style w:type="paragraph" w:styleId="List3">
    <w:name w:val="List 3"/>
    <w:basedOn w:val="Normal"/>
    <w:uiPriority w:val="4"/>
    <w:rsid w:val="00093C1F"/>
    <w:pPr>
      <w:ind w:left="849" w:hanging="283"/>
      <w:contextualSpacing/>
    </w:pPr>
  </w:style>
  <w:style w:type="paragraph" w:styleId="List4">
    <w:name w:val="List 4"/>
    <w:basedOn w:val="Normal"/>
    <w:uiPriority w:val="4"/>
    <w:rsid w:val="00093C1F"/>
    <w:pPr>
      <w:ind w:left="1132" w:hanging="283"/>
      <w:contextualSpacing/>
    </w:pPr>
  </w:style>
  <w:style w:type="paragraph" w:styleId="List5">
    <w:name w:val="List 5"/>
    <w:basedOn w:val="Normal"/>
    <w:uiPriority w:val="4"/>
    <w:rsid w:val="00093C1F"/>
    <w:pPr>
      <w:ind w:left="1415" w:hanging="283"/>
      <w:contextualSpacing/>
    </w:pPr>
  </w:style>
  <w:style w:type="paragraph" w:styleId="ListBullet">
    <w:name w:val="List Bullet"/>
    <w:basedOn w:val="Normal"/>
    <w:qFormat/>
    <w:rsid w:val="00093C1F"/>
    <w:pPr>
      <w:numPr>
        <w:ilvl w:val="4"/>
        <w:numId w:val="14"/>
      </w:numPr>
      <w:spacing w:after="120" w:line="260" w:lineRule="atLeast"/>
      <w:outlineLvl w:val="4"/>
    </w:pPr>
    <w:rPr>
      <w:rFonts w:cstheme="minorHAnsi"/>
    </w:rPr>
  </w:style>
  <w:style w:type="paragraph" w:styleId="ListBullet2">
    <w:name w:val="List Bullet 2"/>
    <w:basedOn w:val="Normal"/>
    <w:qFormat/>
    <w:rsid w:val="00093C1F"/>
    <w:pPr>
      <w:numPr>
        <w:ilvl w:val="5"/>
        <w:numId w:val="14"/>
      </w:numPr>
      <w:spacing w:after="120" w:line="260" w:lineRule="atLeast"/>
      <w:outlineLvl w:val="5"/>
    </w:pPr>
    <w:rPr>
      <w:rFonts w:cstheme="minorHAnsi"/>
    </w:rPr>
  </w:style>
  <w:style w:type="paragraph" w:styleId="ListBullet3">
    <w:name w:val="List Bullet 3"/>
    <w:basedOn w:val="Normal"/>
    <w:qFormat/>
    <w:rsid w:val="00093C1F"/>
    <w:pPr>
      <w:numPr>
        <w:ilvl w:val="6"/>
        <w:numId w:val="14"/>
      </w:numPr>
      <w:spacing w:after="120" w:line="260" w:lineRule="atLeast"/>
      <w:outlineLvl w:val="6"/>
    </w:pPr>
    <w:rPr>
      <w:rFonts w:cstheme="minorHAnsi"/>
    </w:rPr>
  </w:style>
  <w:style w:type="paragraph" w:styleId="ListBullet4">
    <w:name w:val="List Bullet 4"/>
    <w:basedOn w:val="Normal"/>
    <w:qFormat/>
    <w:rsid w:val="00093C1F"/>
    <w:pPr>
      <w:numPr>
        <w:ilvl w:val="7"/>
        <w:numId w:val="14"/>
      </w:numPr>
      <w:spacing w:after="120" w:line="260" w:lineRule="atLeast"/>
      <w:outlineLvl w:val="7"/>
    </w:pPr>
    <w:rPr>
      <w:rFonts w:cstheme="minorHAnsi"/>
    </w:rPr>
  </w:style>
  <w:style w:type="paragraph" w:styleId="ListBullet5">
    <w:name w:val="List Bullet 5"/>
    <w:basedOn w:val="Normal"/>
    <w:rsid w:val="00093C1F"/>
    <w:pPr>
      <w:numPr>
        <w:numId w:val="9"/>
      </w:numPr>
      <w:spacing w:after="120"/>
      <w:contextualSpacing/>
    </w:pPr>
  </w:style>
  <w:style w:type="paragraph" w:styleId="ListContinue">
    <w:name w:val="List Continue"/>
    <w:basedOn w:val="Normal"/>
    <w:uiPriority w:val="4"/>
    <w:rsid w:val="00093C1F"/>
    <w:pPr>
      <w:spacing w:after="120"/>
      <w:ind w:left="283"/>
      <w:contextualSpacing/>
    </w:pPr>
  </w:style>
  <w:style w:type="paragraph" w:styleId="ListContinue2">
    <w:name w:val="List Continue 2"/>
    <w:basedOn w:val="Normal"/>
    <w:uiPriority w:val="4"/>
    <w:rsid w:val="00093C1F"/>
    <w:pPr>
      <w:spacing w:after="120"/>
      <w:ind w:left="566"/>
      <w:contextualSpacing/>
    </w:pPr>
  </w:style>
  <w:style w:type="paragraph" w:styleId="ListContinue3">
    <w:name w:val="List Continue 3"/>
    <w:basedOn w:val="Normal"/>
    <w:uiPriority w:val="4"/>
    <w:rsid w:val="00093C1F"/>
    <w:pPr>
      <w:spacing w:after="120"/>
      <w:ind w:left="849"/>
      <w:contextualSpacing/>
    </w:pPr>
  </w:style>
  <w:style w:type="paragraph" w:styleId="ListContinue4">
    <w:name w:val="List Continue 4"/>
    <w:basedOn w:val="Normal"/>
    <w:uiPriority w:val="4"/>
    <w:rsid w:val="00093C1F"/>
    <w:pPr>
      <w:spacing w:after="120"/>
      <w:ind w:left="1132"/>
      <w:contextualSpacing/>
    </w:pPr>
  </w:style>
  <w:style w:type="paragraph" w:styleId="ListContinue5">
    <w:name w:val="List Continue 5"/>
    <w:basedOn w:val="Normal"/>
    <w:uiPriority w:val="4"/>
    <w:rsid w:val="00093C1F"/>
    <w:pPr>
      <w:spacing w:after="120"/>
      <w:ind w:left="1415"/>
      <w:contextualSpacing/>
    </w:pPr>
  </w:style>
  <w:style w:type="paragraph" w:styleId="ListNumber">
    <w:name w:val="List Number"/>
    <w:basedOn w:val="Normal"/>
    <w:uiPriority w:val="99"/>
    <w:qFormat/>
    <w:rsid w:val="00093C1F"/>
    <w:pPr>
      <w:numPr>
        <w:ilvl w:val="5"/>
        <w:numId w:val="10"/>
      </w:numPr>
      <w:spacing w:after="120" w:line="260" w:lineRule="atLeast"/>
      <w:outlineLvl w:val="5"/>
    </w:pPr>
    <w:rPr>
      <w:rFonts w:cstheme="minorHAnsi"/>
    </w:rPr>
  </w:style>
  <w:style w:type="paragraph" w:styleId="ListNumber2">
    <w:name w:val="List Number 2"/>
    <w:basedOn w:val="Normal"/>
    <w:qFormat/>
    <w:rsid w:val="00093C1F"/>
    <w:pPr>
      <w:numPr>
        <w:ilvl w:val="6"/>
        <w:numId w:val="10"/>
      </w:numPr>
      <w:spacing w:after="120" w:line="260" w:lineRule="atLeast"/>
      <w:outlineLvl w:val="6"/>
    </w:pPr>
    <w:rPr>
      <w:rFonts w:cstheme="minorHAnsi"/>
      <w:szCs w:val="20"/>
    </w:rPr>
  </w:style>
  <w:style w:type="paragraph" w:styleId="ListNumber3">
    <w:name w:val="List Number 3"/>
    <w:basedOn w:val="Normal"/>
    <w:qFormat/>
    <w:rsid w:val="00093C1F"/>
    <w:pPr>
      <w:numPr>
        <w:ilvl w:val="7"/>
        <w:numId w:val="10"/>
      </w:numPr>
      <w:spacing w:after="120" w:line="260" w:lineRule="atLeast"/>
      <w:outlineLvl w:val="7"/>
    </w:pPr>
    <w:rPr>
      <w:rFonts w:cstheme="minorHAnsi"/>
    </w:rPr>
  </w:style>
  <w:style w:type="paragraph" w:styleId="ListNumber4">
    <w:name w:val="List Number 4"/>
    <w:basedOn w:val="Normal"/>
    <w:qFormat/>
    <w:rsid w:val="00093C1F"/>
    <w:pPr>
      <w:numPr>
        <w:ilvl w:val="8"/>
        <w:numId w:val="10"/>
      </w:numPr>
      <w:spacing w:after="120" w:line="260" w:lineRule="atLeast"/>
      <w:outlineLvl w:val="8"/>
    </w:pPr>
    <w:rPr>
      <w:rFonts w:cstheme="minorHAnsi"/>
    </w:rPr>
  </w:style>
  <w:style w:type="paragraph" w:styleId="ListNumber5">
    <w:name w:val="List Number 5"/>
    <w:basedOn w:val="Normal"/>
    <w:rsid w:val="00093C1F"/>
    <w:pPr>
      <w:numPr>
        <w:numId w:val="11"/>
      </w:numPr>
      <w:spacing w:after="120"/>
      <w:contextualSpacing/>
    </w:pPr>
  </w:style>
  <w:style w:type="paragraph" w:styleId="ListParagraph">
    <w:name w:val="List Paragraph"/>
    <w:basedOn w:val="Normal"/>
    <w:uiPriority w:val="34"/>
    <w:rsid w:val="00093C1F"/>
    <w:pPr>
      <w:ind w:left="720"/>
    </w:pPr>
  </w:style>
  <w:style w:type="paragraph" w:customStyle="1" w:styleId="LogoHide">
    <w:name w:val="Logo Hide"/>
    <w:basedOn w:val="Normal"/>
    <w:uiPriority w:val="4"/>
    <w:rsid w:val="00093C1F"/>
    <w:pPr>
      <w:spacing w:line="20" w:lineRule="exact"/>
    </w:pPr>
    <w:rPr>
      <w:noProof/>
      <w:sz w:val="2"/>
      <w:szCs w:val="2"/>
    </w:rPr>
  </w:style>
  <w:style w:type="paragraph" w:styleId="MacroText">
    <w:name w:val="macro"/>
    <w:link w:val="MacroTextChar"/>
    <w:uiPriority w:val="4"/>
    <w:rsid w:val="00093C1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MacroTextChar">
    <w:name w:val="Macro Text Char"/>
    <w:basedOn w:val="DefaultParagraphFont"/>
    <w:link w:val="MacroText"/>
    <w:uiPriority w:val="4"/>
    <w:rsid w:val="00093C1F"/>
    <w:rPr>
      <w:rFonts w:ascii="Consolas" w:eastAsiaTheme="minorEastAsia" w:hAnsi="Consolas" w:cs="Consolas"/>
      <w:sz w:val="20"/>
      <w:szCs w:val="20"/>
      <w:lang w:val="en-GB" w:eastAsia="ja-JP"/>
    </w:rPr>
  </w:style>
  <w:style w:type="table" w:styleId="MediumGrid1">
    <w:name w:val="Medium Grid 1"/>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093C1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4"/>
    <w:rsid w:val="00093C1F"/>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093C1F"/>
    <w:pPr>
      <w:spacing w:after="0" w:line="240" w:lineRule="auto"/>
    </w:pPr>
    <w:rPr>
      <w:rFonts w:ascii="Times New Roman" w:eastAsia="MS Mincho" w:hAnsi="Times New Roman" w:cs="Times New Roman"/>
      <w:sz w:val="20"/>
      <w:szCs w:val="20"/>
      <w:lang w:val="en-GB" w:eastAsia="ja-JP"/>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093C1F"/>
    <w:pPr>
      <w:spacing w:after="0" w:line="240" w:lineRule="auto"/>
    </w:pPr>
    <w:rPr>
      <w:rFonts w:eastAsiaTheme="minorEastAsia"/>
      <w:sz w:val="24"/>
      <w:szCs w:val="24"/>
      <w:lang w:val="en-GB" w:eastAsia="ja-JP"/>
    </w:rPr>
  </w:style>
  <w:style w:type="paragraph" w:styleId="NormalWeb">
    <w:name w:val="Normal (Web)"/>
    <w:basedOn w:val="Normal"/>
    <w:uiPriority w:val="4"/>
    <w:rsid w:val="00093C1F"/>
  </w:style>
  <w:style w:type="paragraph" w:styleId="NormalIndent">
    <w:name w:val="Normal Indent"/>
    <w:basedOn w:val="Normal"/>
    <w:uiPriority w:val="4"/>
    <w:rsid w:val="00093C1F"/>
    <w:pPr>
      <w:ind w:left="720"/>
    </w:pPr>
  </w:style>
  <w:style w:type="paragraph" w:customStyle="1" w:styleId="NormalIndent1">
    <w:name w:val="Normal Indent 1"/>
    <w:basedOn w:val="Normal"/>
    <w:uiPriority w:val="4"/>
    <w:rsid w:val="00093C1F"/>
    <w:pPr>
      <w:ind w:left="360"/>
    </w:pPr>
  </w:style>
  <w:style w:type="paragraph" w:customStyle="1" w:styleId="NormalIndent2">
    <w:name w:val="Normal Indent 2"/>
    <w:basedOn w:val="Normal"/>
    <w:uiPriority w:val="4"/>
    <w:unhideWhenUsed/>
    <w:rsid w:val="00093C1F"/>
    <w:pPr>
      <w:ind w:left="720"/>
    </w:pPr>
  </w:style>
  <w:style w:type="paragraph" w:customStyle="1" w:styleId="NormalIndent3">
    <w:name w:val="Normal Indent 3"/>
    <w:basedOn w:val="Normal"/>
    <w:uiPriority w:val="4"/>
    <w:unhideWhenUsed/>
    <w:rsid w:val="00093C1F"/>
    <w:pPr>
      <w:ind w:left="1080"/>
    </w:pPr>
  </w:style>
  <w:style w:type="paragraph" w:customStyle="1" w:styleId="NormalIndent4">
    <w:name w:val="Normal Indent 4"/>
    <w:basedOn w:val="Normal"/>
    <w:uiPriority w:val="4"/>
    <w:unhideWhenUsed/>
    <w:rsid w:val="00093C1F"/>
    <w:pPr>
      <w:ind w:left="1440"/>
    </w:pPr>
  </w:style>
  <w:style w:type="paragraph" w:styleId="NoteHeading">
    <w:name w:val="Note Heading"/>
    <w:basedOn w:val="Normal"/>
    <w:next w:val="Normal"/>
    <w:link w:val="NoteHeadingChar"/>
    <w:uiPriority w:val="4"/>
    <w:rsid w:val="00093C1F"/>
    <w:pPr>
      <w:spacing w:before="200" w:line="200" w:lineRule="atLeast"/>
    </w:pPr>
    <w:rPr>
      <w:rFonts w:asciiTheme="majorHAnsi" w:eastAsiaTheme="majorEastAsia" w:hAnsiTheme="majorHAnsi" w:cstheme="majorBidi"/>
      <w:sz w:val="16"/>
      <w:szCs w:val="16"/>
    </w:rPr>
  </w:style>
  <w:style w:type="character" w:customStyle="1" w:styleId="NoteHeadingChar">
    <w:name w:val="Note Heading Char"/>
    <w:basedOn w:val="DefaultParagraphFont"/>
    <w:link w:val="NoteHeading"/>
    <w:uiPriority w:val="4"/>
    <w:rsid w:val="004005CC"/>
    <w:rPr>
      <w:rFonts w:asciiTheme="majorHAnsi" w:eastAsiaTheme="majorEastAsia" w:hAnsiTheme="majorHAnsi" w:cstheme="majorBidi"/>
      <w:sz w:val="16"/>
      <w:szCs w:val="16"/>
      <w:lang w:val="en-GB" w:eastAsia="ja-JP"/>
    </w:rPr>
  </w:style>
  <w:style w:type="table" w:customStyle="1" w:styleId="OWTable">
    <w:name w:val="OW Table"/>
    <w:basedOn w:val="TableNormal"/>
    <w:rsid w:val="00093C1F"/>
    <w:pPr>
      <w:spacing w:after="0" w:line="240" w:lineRule="auto"/>
    </w:pPr>
    <w:rPr>
      <w:rFonts w:eastAsiaTheme="minorEastAsia"/>
      <w:sz w:val="20"/>
      <w:szCs w:val="20"/>
      <w:lang w:val="en-GB"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093C1F"/>
    <w:pPr>
      <w:tabs>
        <w:tab w:val="right" w:pos="9360"/>
      </w:tabs>
      <w:spacing w:line="240" w:lineRule="auto"/>
    </w:pPr>
    <w:rPr>
      <w:rFonts w:eastAsiaTheme="majorEastAsia"/>
      <w:b w:val="0"/>
      <w:bCs w:val="0"/>
      <w:caps w:val="0"/>
      <w:sz w:val="18"/>
      <w:szCs w:val="18"/>
      <w:lang w:val="es-ES_tradnl"/>
    </w:rPr>
  </w:style>
  <w:style w:type="character" w:styleId="PageNumber">
    <w:name w:val="page number"/>
    <w:basedOn w:val="DefaultParagraphFont"/>
    <w:rsid w:val="00093C1F"/>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093C1F"/>
    <w:pPr>
      <w:numPr>
        <w:numId w:val="12"/>
      </w:numPr>
    </w:pPr>
  </w:style>
  <w:style w:type="character" w:styleId="PlaceholderText">
    <w:name w:val="Placeholder Text"/>
    <w:basedOn w:val="DefaultParagraphFont"/>
    <w:uiPriority w:val="99"/>
    <w:semiHidden/>
    <w:rsid w:val="00093C1F"/>
    <w:rPr>
      <w:rFonts w:cstheme="minorBidi"/>
      <w:bCs w:val="0"/>
      <w:iCs w:val="0"/>
      <w:color w:val="808080"/>
      <w:szCs w:val="24"/>
    </w:rPr>
  </w:style>
  <w:style w:type="paragraph" w:styleId="PlainText">
    <w:name w:val="Plain Text"/>
    <w:basedOn w:val="Normal"/>
    <w:link w:val="PlainTextChar"/>
    <w:uiPriority w:val="4"/>
    <w:rsid w:val="00093C1F"/>
    <w:rPr>
      <w:rFonts w:ascii="Consolas" w:hAnsi="Consolas" w:cs="Consolas"/>
      <w:sz w:val="21"/>
      <w:szCs w:val="21"/>
    </w:rPr>
  </w:style>
  <w:style w:type="character" w:customStyle="1" w:styleId="PlainTextChar">
    <w:name w:val="Plain Text Char"/>
    <w:basedOn w:val="DefaultParagraphFont"/>
    <w:link w:val="PlainText"/>
    <w:uiPriority w:val="4"/>
    <w:rsid w:val="00093C1F"/>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093C1F"/>
    <w:rPr>
      <w:i/>
      <w:iCs/>
      <w:color w:val="000000" w:themeColor="text1"/>
    </w:rPr>
  </w:style>
  <w:style w:type="character" w:customStyle="1" w:styleId="QuoteChar">
    <w:name w:val="Quote Char"/>
    <w:basedOn w:val="DefaultParagraphFont"/>
    <w:link w:val="Quote"/>
    <w:uiPriority w:val="29"/>
    <w:rsid w:val="00093C1F"/>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093C1F"/>
    <w:pPr>
      <w:ind w:left="360" w:right="360"/>
    </w:pPr>
  </w:style>
  <w:style w:type="paragraph" w:customStyle="1" w:styleId="ReportCrossRef">
    <w:name w:val="Report Cross Ref"/>
    <w:basedOn w:val="Normal"/>
    <w:uiPriority w:val="4"/>
    <w:rsid w:val="00093C1F"/>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093C1F"/>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093C1F"/>
  </w:style>
  <w:style w:type="character" w:customStyle="1" w:styleId="SalutationChar">
    <w:name w:val="Salutation Char"/>
    <w:basedOn w:val="DefaultParagraphFont"/>
    <w:link w:val="Salutation"/>
    <w:uiPriority w:val="4"/>
    <w:rsid w:val="00093C1F"/>
    <w:rPr>
      <w:rFonts w:eastAsiaTheme="minorEastAsia"/>
      <w:sz w:val="24"/>
      <w:szCs w:val="24"/>
      <w:lang w:val="en-GB" w:eastAsia="ja-JP"/>
    </w:rPr>
  </w:style>
  <w:style w:type="paragraph" w:styleId="Signature">
    <w:name w:val="Signature"/>
    <w:basedOn w:val="Normal"/>
    <w:link w:val="SignatureChar"/>
    <w:uiPriority w:val="4"/>
    <w:rsid w:val="00093C1F"/>
    <w:pPr>
      <w:ind w:left="4252"/>
    </w:pPr>
  </w:style>
  <w:style w:type="character" w:customStyle="1" w:styleId="SignatureChar">
    <w:name w:val="Signature Char"/>
    <w:basedOn w:val="DefaultParagraphFont"/>
    <w:link w:val="Signature"/>
    <w:uiPriority w:val="4"/>
    <w:rsid w:val="00093C1F"/>
    <w:rPr>
      <w:rFonts w:eastAsiaTheme="minorEastAsia"/>
      <w:sz w:val="24"/>
      <w:szCs w:val="24"/>
      <w:lang w:val="en-GB" w:eastAsia="ja-JP"/>
    </w:rPr>
  </w:style>
  <w:style w:type="character" w:styleId="Strong">
    <w:name w:val="Strong"/>
    <w:basedOn w:val="DefaultParagraphFont"/>
    <w:uiPriority w:val="4"/>
    <w:rsid w:val="00093C1F"/>
    <w:rPr>
      <w:rFonts w:cstheme="minorBidi"/>
      <w:b/>
      <w:bCs/>
      <w:iCs w:val="0"/>
      <w:szCs w:val="24"/>
    </w:rPr>
  </w:style>
  <w:style w:type="paragraph" w:customStyle="1" w:styleId="Subject">
    <w:name w:val="Subject"/>
    <w:basedOn w:val="Normal"/>
    <w:link w:val="SubjectChar"/>
    <w:uiPriority w:val="4"/>
    <w:rsid w:val="00093C1F"/>
    <w:pPr>
      <w:spacing w:line="280" w:lineRule="atLeast"/>
    </w:pPr>
    <w:rPr>
      <w:rFonts w:asciiTheme="majorHAnsi" w:eastAsiaTheme="majorEastAsia" w:hAnsiTheme="majorHAnsi" w:cstheme="majorBidi"/>
      <w:sz w:val="20"/>
      <w:szCs w:val="20"/>
    </w:rPr>
  </w:style>
  <w:style w:type="character" w:customStyle="1" w:styleId="SubjectChar">
    <w:name w:val="Subject Char"/>
    <w:basedOn w:val="DefaultParagraphFont"/>
    <w:link w:val="Subject"/>
    <w:uiPriority w:val="4"/>
    <w:rsid w:val="00093C1F"/>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093C1F"/>
    <w:rPr>
      <w:caps w:val="0"/>
      <w:sz w:val="28"/>
      <w:szCs w:val="28"/>
    </w:rPr>
  </w:style>
  <w:style w:type="character" w:customStyle="1" w:styleId="SubtitleChar">
    <w:name w:val="Subtitle Char"/>
    <w:basedOn w:val="DefaultParagraphFont"/>
    <w:link w:val="Subtitle"/>
    <w:uiPriority w:val="4"/>
    <w:rsid w:val="00093C1F"/>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093C1F"/>
    <w:pPr>
      <w:keepNext/>
      <w:keepLines/>
      <w:jc w:val="center"/>
    </w:pPr>
    <w:rPr>
      <w:rFonts w:asciiTheme="majorHAnsi" w:eastAsiaTheme="majorEastAsia" w:hAnsiTheme="majorHAnsi" w:cstheme="majorBidi"/>
      <w:b/>
      <w:caps/>
      <w:sz w:val="36"/>
      <w:szCs w:val="36"/>
    </w:rPr>
  </w:style>
  <w:style w:type="character" w:customStyle="1" w:styleId="TitleChar">
    <w:name w:val="Title Char"/>
    <w:basedOn w:val="DefaultParagraphFont"/>
    <w:link w:val="Title"/>
    <w:uiPriority w:val="4"/>
    <w:rsid w:val="00093C1F"/>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093C1F"/>
    <w:rPr>
      <w:rFonts w:cstheme="minorBidi"/>
      <w:bCs w:val="0"/>
      <w:i/>
      <w:iCs/>
      <w:color w:val="808080" w:themeColor="text1" w:themeTint="7F"/>
      <w:szCs w:val="24"/>
    </w:rPr>
  </w:style>
  <w:style w:type="character" w:styleId="SubtleReference">
    <w:name w:val="Subtle Reference"/>
    <w:basedOn w:val="DefaultParagraphFont"/>
    <w:uiPriority w:val="31"/>
    <w:rsid w:val="00093C1F"/>
    <w:rPr>
      <w:rFonts w:cstheme="minorBidi"/>
      <w:bCs w:val="0"/>
      <w:iCs w:val="0"/>
      <w:smallCaps/>
      <w:color w:val="C0504D" w:themeColor="accent2"/>
      <w:szCs w:val="24"/>
      <w:u w:val="single"/>
    </w:rPr>
  </w:style>
  <w:style w:type="paragraph" w:customStyle="1" w:styleId="Table">
    <w:name w:val="Table"/>
    <w:basedOn w:val="Normal"/>
    <w:uiPriority w:val="4"/>
    <w:qFormat/>
    <w:rsid w:val="00093C1F"/>
    <w:pPr>
      <w:keepNext/>
      <w:jc w:val="both"/>
    </w:pPr>
    <w:rPr>
      <w:rFonts w:asciiTheme="majorHAnsi" w:eastAsiaTheme="majorEastAsia" w:hAnsiTheme="majorHAnsi" w:cstheme="majorBidi"/>
      <w:lang w:eastAsia="en-GB"/>
    </w:rPr>
  </w:style>
  <w:style w:type="table" w:styleId="Table3Deffects1">
    <w:name w:val="Table 3D effects 1"/>
    <w:basedOn w:val="TableNormal"/>
    <w:rsid w:val="00093C1F"/>
    <w:pPr>
      <w:spacing w:after="240" w:line="240" w:lineRule="auto"/>
    </w:pPr>
    <w:rPr>
      <w:rFonts w:ascii="Times New Roman" w:eastAsia="Times New Roman" w:hAnsi="Times New Roman" w:cs="Times New Roman"/>
      <w:sz w:val="20"/>
      <w:szCs w:val="20"/>
      <w:lang w:val="en-GB"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093C1F"/>
    <w:pPr>
      <w:numPr>
        <w:ilvl w:val="4"/>
        <w:numId w:val="13"/>
      </w:numPr>
      <w:spacing w:before="40" w:after="40"/>
      <w:outlineLvl w:val="4"/>
    </w:pPr>
    <w:rPr>
      <w:rFonts w:ascii="Arial" w:hAnsi="Arial" w:cs="Arial"/>
      <w:sz w:val="20"/>
      <w:szCs w:val="20"/>
    </w:rPr>
  </w:style>
  <w:style w:type="paragraph" w:customStyle="1" w:styleId="TableBullet2">
    <w:name w:val="Table Bullet 2"/>
    <w:basedOn w:val="Normal"/>
    <w:uiPriority w:val="4"/>
    <w:qFormat/>
    <w:rsid w:val="00093C1F"/>
    <w:pPr>
      <w:numPr>
        <w:ilvl w:val="5"/>
        <w:numId w:val="13"/>
      </w:numPr>
      <w:spacing w:before="40" w:after="40"/>
      <w:outlineLvl w:val="5"/>
    </w:pPr>
    <w:rPr>
      <w:rFonts w:ascii="Arial" w:hAnsi="Arial" w:cs="Arial"/>
      <w:sz w:val="20"/>
      <w:szCs w:val="20"/>
    </w:rPr>
  </w:style>
  <w:style w:type="paragraph" w:customStyle="1" w:styleId="TableBullet3">
    <w:name w:val="Table Bullet 3"/>
    <w:basedOn w:val="Normal"/>
    <w:uiPriority w:val="4"/>
    <w:qFormat/>
    <w:rsid w:val="00093C1F"/>
    <w:pPr>
      <w:numPr>
        <w:ilvl w:val="6"/>
        <w:numId w:val="13"/>
      </w:numPr>
      <w:spacing w:before="40" w:after="40"/>
      <w:outlineLvl w:val="6"/>
    </w:pPr>
    <w:rPr>
      <w:rFonts w:ascii="Arial" w:hAnsi="Arial" w:cs="Arial"/>
      <w:sz w:val="20"/>
      <w:szCs w:val="20"/>
    </w:rPr>
  </w:style>
  <w:style w:type="paragraph" w:customStyle="1" w:styleId="TableBullet4">
    <w:name w:val="Table Bullet 4"/>
    <w:basedOn w:val="Normal"/>
    <w:uiPriority w:val="4"/>
    <w:qFormat/>
    <w:rsid w:val="00093C1F"/>
    <w:pPr>
      <w:numPr>
        <w:ilvl w:val="7"/>
        <w:numId w:val="13"/>
      </w:numPr>
      <w:spacing w:before="40" w:after="40"/>
      <w:outlineLvl w:val="7"/>
    </w:pPr>
    <w:rPr>
      <w:rFonts w:ascii="Arial" w:hAnsi="Arial" w:cs="Arial"/>
      <w:sz w:val="20"/>
      <w:szCs w:val="20"/>
    </w:rPr>
  </w:style>
  <w:style w:type="table" w:styleId="TableClassic1">
    <w:name w:val="Table Classic 1"/>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93C1F"/>
    <w:pPr>
      <w:spacing w:after="240" w:line="240" w:lineRule="auto"/>
    </w:pPr>
    <w:rPr>
      <w:rFonts w:ascii="Times New Roman" w:eastAsia="Times New Roman" w:hAnsi="Times New Roman" w:cs="Times New Roman"/>
      <w:color w:val="000080"/>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93C1F"/>
    <w:pPr>
      <w:spacing w:after="240" w:line="240" w:lineRule="auto"/>
    </w:pPr>
    <w:rPr>
      <w:rFonts w:ascii="Times New Roman" w:eastAsia="Times New Roman" w:hAnsi="Times New Roman" w:cs="Times New Roman"/>
      <w:color w:val="FFFFFF"/>
      <w:sz w:val="20"/>
      <w:szCs w:val="20"/>
      <w:lang w:val="en-GB"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93C1F"/>
    <w:pPr>
      <w:spacing w:after="240" w:line="240" w:lineRule="auto"/>
    </w:pPr>
    <w:rPr>
      <w:rFonts w:ascii="Times New Roman" w:eastAsia="Times New Roman" w:hAnsi="Times New Roman" w:cs="Times New Roman"/>
      <w:sz w:val="20"/>
      <w:szCs w:val="20"/>
      <w:lang w:val="en-GB"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3C1F"/>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93C1F"/>
    <w:pPr>
      <w:spacing w:after="240" w:line="240" w:lineRule="auto"/>
    </w:pPr>
    <w:rPr>
      <w:rFonts w:ascii="Times New Roman" w:eastAsia="Times New Roman" w:hAnsi="Times New Roman" w:cs="Times New Roman"/>
      <w:b/>
      <w:bCs/>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93C1F"/>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93C1F"/>
    <w:pPr>
      <w:spacing w:after="240" w:line="240" w:lineRule="auto"/>
    </w:pPr>
    <w:rPr>
      <w:rFonts w:ascii="Times New Roman" w:eastAsia="Times New Roman" w:hAnsi="Times New Roman" w:cs="Times New Roman"/>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93C1F"/>
    <w:pPr>
      <w:spacing w:after="240" w:line="240" w:lineRule="auto"/>
    </w:pPr>
    <w:rPr>
      <w:rFonts w:ascii="Times New Roman" w:eastAsia="Times New Roman" w:hAnsi="Times New Roman" w:cs="Times New Roman"/>
      <w:sz w:val="20"/>
      <w:szCs w:val="20"/>
      <w:lang w:val="en-GB"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93C1F"/>
    <w:pPr>
      <w:spacing w:before="120" w:after="120" w:line="240" w:lineRule="auto"/>
      <w:jc w:val="right"/>
    </w:pPr>
    <w:rPr>
      <w:rFonts w:ascii="Arial" w:eastAsia="MS Mincho" w:hAnsi="Arial" w:cs="Arial"/>
      <w:sz w:val="24"/>
      <w:szCs w:val="24"/>
      <w:lang w:val="en-GB" w:eastAsia="ja-JP"/>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93C1F"/>
    <w:pPr>
      <w:spacing w:after="240" w:line="240" w:lineRule="auto"/>
    </w:pPr>
    <w:rPr>
      <w:rFonts w:ascii="Times New Roman" w:eastAsia="Times New Roman" w:hAnsi="Times New Roman" w:cs="Times New Roman"/>
      <w:sz w:val="20"/>
      <w:szCs w:val="20"/>
      <w:lang w:val="en-GB"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93C1F"/>
    <w:pPr>
      <w:spacing w:after="240" w:line="240" w:lineRule="auto"/>
    </w:pPr>
    <w:rPr>
      <w:rFonts w:ascii="Times New Roman" w:eastAsia="Times New Roman" w:hAnsi="Times New Roman" w:cs="Times New Roman"/>
      <w:sz w:val="20"/>
      <w:szCs w:val="20"/>
      <w:lang w:val="en-GB"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93C1F"/>
    <w:pPr>
      <w:spacing w:after="240" w:line="240" w:lineRule="auto"/>
    </w:pPr>
    <w:rPr>
      <w:rFonts w:ascii="Times New Roman" w:eastAsia="Times New Roman" w:hAnsi="Times New Roman" w:cs="Times New Roman"/>
      <w:b/>
      <w:bCs/>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093C1F"/>
    <w:pPr>
      <w:keepNext/>
      <w:keepLines/>
      <w:spacing w:before="60" w:after="60"/>
    </w:pPr>
    <w:rPr>
      <w:rFonts w:asciiTheme="majorHAnsi" w:eastAsiaTheme="majorEastAsia" w:hAnsiTheme="majorHAnsi" w:cstheme="majorBidi"/>
      <w:b/>
      <w:bCs/>
      <w:sz w:val="18"/>
      <w:szCs w:val="18"/>
    </w:rPr>
  </w:style>
  <w:style w:type="table" w:styleId="TableList1">
    <w:name w:val="Table List 1"/>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093C1F"/>
    <w:rPr>
      <w:rFonts w:asciiTheme="majorHAnsi" w:eastAsiaTheme="majorEastAsia" w:hAnsiTheme="majorHAnsi" w:cstheme="majorBidi"/>
    </w:rPr>
  </w:style>
  <w:style w:type="paragraph" w:styleId="TableofAuthorities">
    <w:name w:val="table of authorities"/>
    <w:basedOn w:val="Normal"/>
    <w:next w:val="Normal"/>
    <w:uiPriority w:val="4"/>
    <w:rsid w:val="00093C1F"/>
    <w:pPr>
      <w:ind w:left="240" w:hanging="240"/>
    </w:pPr>
  </w:style>
  <w:style w:type="paragraph" w:styleId="TableofFigures">
    <w:name w:val="table of figures"/>
    <w:basedOn w:val="TOC2"/>
    <w:next w:val="Normal"/>
    <w:uiPriority w:val="4"/>
    <w:rsid w:val="00093C1F"/>
    <w:pPr>
      <w:spacing w:before="100" w:beforeAutospacing="1" w:after="100" w:afterAutospacing="1"/>
      <w:contextualSpacing/>
    </w:pPr>
    <w:rPr>
      <w:sz w:val="20"/>
      <w:szCs w:val="20"/>
    </w:rPr>
  </w:style>
  <w:style w:type="paragraph" w:styleId="TOC2">
    <w:name w:val="toc 2"/>
    <w:basedOn w:val="TOC1"/>
    <w:next w:val="Normal"/>
    <w:unhideWhenUsed/>
    <w:rsid w:val="00093C1F"/>
    <w:pPr>
      <w:spacing w:before="0"/>
    </w:pPr>
    <w:rPr>
      <w:sz w:val="26"/>
      <w:szCs w:val="26"/>
    </w:rPr>
  </w:style>
  <w:style w:type="table" w:styleId="TableProfessional">
    <w:name w:val="Table Professional"/>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3C1F"/>
    <w:pPr>
      <w:spacing w:after="240" w:line="240" w:lineRule="auto"/>
    </w:pPr>
    <w:rPr>
      <w:rFonts w:ascii="Times New Roman" w:eastAsia="Times New Roman" w:hAnsi="Times New Roman" w:cs="Times New Roman"/>
      <w:sz w:val="20"/>
      <w:szCs w:val="20"/>
      <w:lang w:val="en-GB"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93C1F"/>
    <w:pPr>
      <w:spacing w:after="240" w:line="240" w:lineRule="auto"/>
    </w:pPr>
    <w:rPr>
      <w:rFonts w:ascii="Times New Roman" w:eastAsia="Times New Roman" w:hAnsi="Times New Roman" w:cs="Times New Roman"/>
      <w:sz w:val="20"/>
      <w:szCs w:val="20"/>
      <w:lang w:val="en-GB"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093C1F"/>
    <w:pPr>
      <w:keepNext/>
      <w:keepLines/>
      <w:spacing w:before="40" w:after="40"/>
    </w:pPr>
    <w:rPr>
      <w:rFonts w:asciiTheme="majorHAnsi" w:eastAsiaTheme="majorEastAsia" w:hAnsiTheme="majorHAnsi" w:cstheme="majorBidi"/>
      <w:sz w:val="20"/>
      <w:szCs w:val="20"/>
    </w:rPr>
  </w:style>
  <w:style w:type="table" w:styleId="TableTheme">
    <w:name w:val="Table Theme"/>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93C1F"/>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93C1F"/>
    <w:pPr>
      <w:spacing w:after="240" w:line="240" w:lineRule="auto"/>
    </w:pPr>
    <w:rPr>
      <w:rFonts w:ascii="Times New Roman" w:eastAsia="Times New Roman" w:hAnsi="Times New Roman" w:cs="Times New Roman"/>
      <w:sz w:val="20"/>
      <w:szCs w:val="20"/>
      <w:lang w:val="en-GB"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93C1F"/>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093C1F"/>
    <w:rPr>
      <w:rFonts w:cstheme="minorBidi"/>
      <w:bCs w:val="0"/>
      <w:iCs w:val="0"/>
      <w:szCs w:val="24"/>
    </w:rPr>
  </w:style>
  <w:style w:type="paragraph" w:customStyle="1" w:styleId="TextBox">
    <w:name w:val="TextBox"/>
    <w:basedOn w:val="Normal"/>
    <w:next w:val="Normal"/>
    <w:qFormat/>
    <w:rsid w:val="00093C1F"/>
    <w:pPr>
      <w:pBdr>
        <w:top w:val="single" w:sz="6" w:space="12" w:color="auto"/>
        <w:left w:val="single" w:sz="6" w:space="12" w:color="auto"/>
        <w:bottom w:val="single" w:sz="6" w:space="12" w:color="auto"/>
        <w:right w:val="single" w:sz="6" w:space="12" w:color="auto"/>
      </w:pBdr>
      <w:spacing w:after="300"/>
      <w:ind w:left="288" w:right="302"/>
    </w:pPr>
    <w:rPr>
      <w:lang w:eastAsia="en-GB"/>
    </w:rPr>
  </w:style>
  <w:style w:type="paragraph" w:customStyle="1" w:styleId="TextBoxBullet">
    <w:name w:val="TextBoxBullet"/>
    <w:basedOn w:val="ListBullet"/>
    <w:qFormat/>
    <w:rsid w:val="00093C1F"/>
    <w:pPr>
      <w:numPr>
        <w:ilvl w:val="0"/>
        <w:numId w:val="0"/>
      </w:numPr>
      <w:pBdr>
        <w:top w:val="single" w:sz="4" w:space="12" w:color="auto"/>
        <w:left w:val="single" w:sz="4" w:space="12" w:color="auto"/>
        <w:bottom w:val="single" w:sz="4" w:space="12" w:color="auto"/>
        <w:right w:val="single" w:sz="4" w:space="12" w:color="auto"/>
      </w:pBdr>
      <w:ind w:right="301"/>
    </w:pPr>
  </w:style>
  <w:style w:type="paragraph" w:styleId="TOAHeading">
    <w:name w:val="toa heading"/>
    <w:basedOn w:val="Normal"/>
    <w:next w:val="Normal"/>
    <w:uiPriority w:val="4"/>
    <w:rsid w:val="00093C1F"/>
    <w:pPr>
      <w:spacing w:before="120"/>
    </w:pPr>
    <w:rPr>
      <w:rFonts w:asciiTheme="majorHAnsi" w:eastAsiaTheme="majorEastAsia" w:hAnsiTheme="majorHAnsi" w:cstheme="majorBidi"/>
      <w:b/>
      <w:bCs/>
    </w:rPr>
  </w:style>
  <w:style w:type="paragraph" w:styleId="TOC1">
    <w:name w:val="toc 1"/>
    <w:basedOn w:val="Heading1"/>
    <w:next w:val="Normal"/>
    <w:rsid w:val="00093C1F"/>
    <w:pPr>
      <w:keepNext w:val="0"/>
      <w:numPr>
        <w:numId w:val="0"/>
      </w:numPr>
      <w:tabs>
        <w:tab w:val="left" w:pos="1354"/>
        <w:tab w:val="right" w:pos="8640"/>
      </w:tabs>
      <w:suppressAutoHyphens/>
      <w:spacing w:before="240"/>
      <w:ind w:left="1355" w:right="1077" w:hanging="1355"/>
      <w:outlineLvl w:val="9"/>
    </w:pPr>
  </w:style>
  <w:style w:type="paragraph" w:styleId="TOC3">
    <w:name w:val="toc 3"/>
    <w:basedOn w:val="TOC2"/>
    <w:next w:val="Normal"/>
    <w:unhideWhenUsed/>
    <w:rsid w:val="00093C1F"/>
  </w:style>
  <w:style w:type="paragraph" w:styleId="TOC4">
    <w:name w:val="toc 4"/>
    <w:basedOn w:val="TOC3"/>
    <w:next w:val="Normal"/>
    <w:unhideWhenUsed/>
    <w:rsid w:val="00093C1F"/>
    <w:pPr>
      <w:tabs>
        <w:tab w:val="clear" w:pos="1354"/>
        <w:tab w:val="left" w:pos="1350"/>
      </w:tabs>
    </w:pPr>
  </w:style>
  <w:style w:type="paragraph" w:styleId="TOC5">
    <w:name w:val="toc 5"/>
    <w:basedOn w:val="TOC4"/>
    <w:next w:val="Normal"/>
    <w:unhideWhenUsed/>
    <w:rsid w:val="00093C1F"/>
  </w:style>
  <w:style w:type="paragraph" w:styleId="TOC6">
    <w:name w:val="toc 6"/>
    <w:basedOn w:val="TOC1"/>
    <w:next w:val="Normal"/>
    <w:autoRedefine/>
    <w:unhideWhenUsed/>
    <w:rsid w:val="00093C1F"/>
    <w:pPr>
      <w:tabs>
        <w:tab w:val="left" w:pos="1980"/>
      </w:tabs>
    </w:pPr>
  </w:style>
  <w:style w:type="paragraph" w:styleId="TOC7">
    <w:name w:val="toc 7"/>
    <w:basedOn w:val="Normal"/>
    <w:next w:val="Normal"/>
    <w:autoRedefine/>
    <w:unhideWhenUsed/>
    <w:rsid w:val="00093C1F"/>
    <w:pPr>
      <w:tabs>
        <w:tab w:val="right" w:pos="9029"/>
      </w:tabs>
      <w:spacing w:after="300" w:line="271" w:lineRule="auto"/>
      <w:ind w:left="1320"/>
      <w:jc w:val="both"/>
    </w:pPr>
    <w:rPr>
      <w:sz w:val="20"/>
      <w:szCs w:val="20"/>
    </w:rPr>
  </w:style>
  <w:style w:type="paragraph" w:styleId="TOC8">
    <w:name w:val="toc 8"/>
    <w:basedOn w:val="Normal"/>
    <w:next w:val="Normal"/>
    <w:autoRedefine/>
    <w:unhideWhenUsed/>
    <w:rsid w:val="00093C1F"/>
    <w:pPr>
      <w:tabs>
        <w:tab w:val="right" w:pos="9029"/>
      </w:tabs>
      <w:spacing w:after="300" w:line="271" w:lineRule="auto"/>
      <w:ind w:left="1540"/>
      <w:jc w:val="both"/>
    </w:pPr>
    <w:rPr>
      <w:sz w:val="20"/>
      <w:szCs w:val="20"/>
    </w:rPr>
  </w:style>
  <w:style w:type="paragraph" w:styleId="TOC9">
    <w:name w:val="toc 9"/>
    <w:basedOn w:val="Normal"/>
    <w:next w:val="Normal"/>
    <w:autoRedefine/>
    <w:unhideWhenUsed/>
    <w:rsid w:val="00093C1F"/>
    <w:pPr>
      <w:tabs>
        <w:tab w:val="right" w:pos="9029"/>
      </w:tabs>
      <w:spacing w:after="300" w:line="271" w:lineRule="auto"/>
      <w:ind w:left="1760"/>
      <w:jc w:val="both"/>
    </w:pPr>
    <w:rPr>
      <w:sz w:val="20"/>
      <w:szCs w:val="20"/>
    </w:rPr>
  </w:style>
  <w:style w:type="paragraph" w:styleId="TOCHeading">
    <w:name w:val="TOC Heading"/>
    <w:basedOn w:val="Normal"/>
    <w:uiPriority w:val="4"/>
    <w:rsid w:val="00093C1F"/>
    <w:pPr>
      <w:spacing w:before="300" w:line="360" w:lineRule="atLeast"/>
    </w:pPr>
    <w:rPr>
      <w:rFonts w:asciiTheme="majorHAnsi" w:eastAsiaTheme="majorEastAsia" w:hAnsiTheme="majorHAnsi" w:cstheme="majorBidi"/>
      <w:b/>
      <w:sz w:val="28"/>
      <w:szCs w:val="28"/>
    </w:rPr>
  </w:style>
  <w:style w:type="character" w:customStyle="1" w:styleId="Heading1Char1">
    <w:name w:val="Heading 1 Char1"/>
    <w:aliases w:val="Heading 1 Char Char"/>
    <w:basedOn w:val="DefaultParagraphFont"/>
    <w:uiPriority w:val="99"/>
    <w:locked/>
    <w:rsid w:val="009C4ECC"/>
    <w:rPr>
      <w:rFonts w:ascii="Cambria" w:hAnsi="Cambria" w:cs="Times New Roman"/>
      <w:b/>
      <w:kern w:val="32"/>
      <w:sz w:val="32"/>
    </w:rPr>
  </w:style>
  <w:style w:type="paragraph" w:customStyle="1" w:styleId="CM50">
    <w:name w:val="CM50"/>
    <w:basedOn w:val="Normal"/>
    <w:next w:val="Normal"/>
    <w:link w:val="CM50Char"/>
    <w:rsid w:val="009C4ECC"/>
    <w:pPr>
      <w:widowControl w:val="0"/>
      <w:autoSpaceDE w:val="0"/>
      <w:autoSpaceDN w:val="0"/>
      <w:adjustRightInd w:val="0"/>
      <w:spacing w:after="265"/>
    </w:pPr>
  </w:style>
  <w:style w:type="character" w:customStyle="1" w:styleId="CM50Char">
    <w:name w:val="CM50 Char"/>
    <w:basedOn w:val="DefaultParagraphFont"/>
    <w:link w:val="CM50"/>
    <w:rsid w:val="009C4ECC"/>
    <w:rPr>
      <w:rFonts w:ascii="Times New Roman" w:eastAsia="Times New Roman" w:hAnsi="Times New Roman" w:cs="Times New Roman"/>
      <w:sz w:val="24"/>
      <w:szCs w:val="24"/>
    </w:rPr>
  </w:style>
  <w:style w:type="paragraph" w:customStyle="1" w:styleId="Default">
    <w:name w:val="Default"/>
    <w:link w:val="DefaultChar"/>
    <w:rsid w:val="009C4EC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9C4ECC"/>
    <w:rPr>
      <w:rFonts w:ascii="Times New Roman" w:eastAsia="Times New Roman" w:hAnsi="Times New Roman" w:cs="Times New Roman"/>
      <w:color w:val="000000"/>
      <w:sz w:val="24"/>
      <w:szCs w:val="24"/>
    </w:rPr>
  </w:style>
  <w:style w:type="paragraph" w:customStyle="1" w:styleId="CM9">
    <w:name w:val="CM9"/>
    <w:basedOn w:val="Default"/>
    <w:next w:val="Default"/>
    <w:link w:val="CM9Char"/>
    <w:rsid w:val="009C4ECC"/>
    <w:pPr>
      <w:spacing w:line="278" w:lineRule="atLeast"/>
    </w:pPr>
    <w:rPr>
      <w:color w:val="auto"/>
    </w:rPr>
  </w:style>
  <w:style w:type="character" w:customStyle="1" w:styleId="CM9Char">
    <w:name w:val="CM9 Char"/>
    <w:link w:val="CM9"/>
    <w:rsid w:val="009C4ECC"/>
    <w:rPr>
      <w:rFonts w:ascii="Times New Roman" w:eastAsia="Times New Roman" w:hAnsi="Times New Roman" w:cs="Times New Roman"/>
      <w:sz w:val="24"/>
      <w:szCs w:val="24"/>
    </w:rPr>
  </w:style>
  <w:style w:type="paragraph" w:customStyle="1" w:styleId="CM58">
    <w:name w:val="CM58"/>
    <w:basedOn w:val="Default"/>
    <w:next w:val="Default"/>
    <w:rsid w:val="00B76210"/>
    <w:pPr>
      <w:spacing w:after="550"/>
    </w:pPr>
    <w:rPr>
      <w:color w:val="auto"/>
    </w:rPr>
  </w:style>
  <w:style w:type="paragraph" w:customStyle="1" w:styleId="CM33">
    <w:name w:val="CM33"/>
    <w:basedOn w:val="Default"/>
    <w:next w:val="Default"/>
    <w:rsid w:val="00B76210"/>
    <w:pPr>
      <w:spacing w:line="278" w:lineRule="atLeast"/>
    </w:pPr>
    <w:rPr>
      <w:color w:val="auto"/>
    </w:rPr>
  </w:style>
  <w:style w:type="paragraph" w:customStyle="1" w:styleId="CM59">
    <w:name w:val="CM59"/>
    <w:basedOn w:val="Default"/>
    <w:next w:val="Default"/>
    <w:rsid w:val="00B76210"/>
    <w:pPr>
      <w:spacing w:after="815"/>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header" w:uiPriority="4"/>
    <w:lsdException w:name="index heading" w:uiPriority="4"/>
    <w:lsdException w:name="caption" w:qFormat="1"/>
    <w:lsdException w:name="table of figures" w:uiPriority="4"/>
    <w:lsdException w:name="envelope address" w:uiPriority="4"/>
    <w:lsdException w:name="envelope return" w:uiPriority="4"/>
    <w:lsdException w:name="footnote reference" w:uiPriority="4"/>
    <w:lsdException w:name="annotation reference" w:uiPriority="4"/>
    <w:lsdException w:name="lin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uiPriority="99"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B762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093C1F"/>
    <w:pPr>
      <w:keepNext/>
      <w:keepLines/>
      <w:numPr>
        <w:numId w:val="6"/>
      </w:numPr>
      <w:outlineLvl w:val="0"/>
    </w:pPr>
    <w:rPr>
      <w:rFonts w:asciiTheme="majorHAnsi" w:eastAsiaTheme="majorEastAsia" w:hAnsiTheme="majorHAnsi" w:cstheme="majorBidi"/>
      <w:noProof/>
      <w:sz w:val="32"/>
      <w:szCs w:val="32"/>
    </w:rPr>
  </w:style>
  <w:style w:type="paragraph" w:styleId="Heading2">
    <w:name w:val="heading 2"/>
    <w:basedOn w:val="Heading1"/>
    <w:next w:val="BodyText"/>
    <w:link w:val="Heading2Char"/>
    <w:unhideWhenUsed/>
    <w:qFormat/>
    <w:rsid w:val="00093C1F"/>
    <w:pPr>
      <w:numPr>
        <w:ilvl w:val="1"/>
      </w:numPr>
      <w:outlineLvl w:val="1"/>
    </w:pPr>
    <w:rPr>
      <w:b/>
      <w:sz w:val="28"/>
      <w:szCs w:val="28"/>
    </w:rPr>
  </w:style>
  <w:style w:type="paragraph" w:styleId="Heading3">
    <w:name w:val="heading 3"/>
    <w:basedOn w:val="Heading2"/>
    <w:next w:val="BodyText"/>
    <w:link w:val="Heading3Char"/>
    <w:unhideWhenUsed/>
    <w:qFormat/>
    <w:rsid w:val="00093C1F"/>
    <w:pPr>
      <w:numPr>
        <w:ilvl w:val="2"/>
      </w:numPr>
      <w:outlineLvl w:val="2"/>
    </w:pPr>
    <w:rPr>
      <w:i/>
      <w:iCs/>
    </w:rPr>
  </w:style>
  <w:style w:type="paragraph" w:styleId="Heading4">
    <w:name w:val="heading 4"/>
    <w:basedOn w:val="Heading3"/>
    <w:next w:val="BodyText"/>
    <w:link w:val="Heading4Char"/>
    <w:unhideWhenUsed/>
    <w:qFormat/>
    <w:rsid w:val="00093C1F"/>
    <w:pPr>
      <w:numPr>
        <w:ilvl w:val="3"/>
      </w:numPr>
      <w:outlineLvl w:val="3"/>
    </w:pPr>
    <w:rPr>
      <w:b w:val="0"/>
      <w:bCs/>
    </w:rPr>
  </w:style>
  <w:style w:type="paragraph" w:styleId="Heading5">
    <w:name w:val="heading 5"/>
    <w:basedOn w:val="Heading4"/>
    <w:next w:val="BodyText"/>
    <w:link w:val="Heading5Char"/>
    <w:unhideWhenUsed/>
    <w:qFormat/>
    <w:rsid w:val="00093C1F"/>
    <w:pPr>
      <w:numPr>
        <w:ilvl w:val="4"/>
      </w:numPr>
      <w:outlineLvl w:val="4"/>
    </w:pPr>
    <w:rPr>
      <w:bCs w:val="0"/>
      <w:sz w:val="24"/>
      <w:szCs w:val="24"/>
    </w:rPr>
  </w:style>
  <w:style w:type="paragraph" w:styleId="Heading6">
    <w:name w:val="heading 6"/>
    <w:basedOn w:val="Normal"/>
    <w:next w:val="BodyText"/>
    <w:link w:val="Heading6Char"/>
    <w:unhideWhenUsed/>
    <w:rsid w:val="00093C1F"/>
    <w:pPr>
      <w:keepNext/>
      <w:keepLines/>
      <w:numPr>
        <w:ilvl w:val="5"/>
        <w:numId w:val="6"/>
      </w:numPr>
      <w:spacing w:before="200"/>
      <w:outlineLvl w:val="5"/>
    </w:pPr>
    <w:rPr>
      <w:rFonts w:asciiTheme="majorHAnsi" w:eastAsiaTheme="majorEastAsia" w:hAnsiTheme="majorHAnsi" w:cstheme="majorBidi"/>
      <w:iCs/>
    </w:rPr>
  </w:style>
  <w:style w:type="paragraph" w:styleId="Heading7">
    <w:name w:val="heading 7"/>
    <w:basedOn w:val="Normal"/>
    <w:next w:val="BodyText"/>
    <w:link w:val="Heading7Char"/>
    <w:unhideWhenUsed/>
    <w:rsid w:val="00093C1F"/>
    <w:pPr>
      <w:keepNext/>
      <w:keepLines/>
      <w:numPr>
        <w:ilvl w:val="6"/>
        <w:numId w:val="6"/>
      </w:numPr>
      <w:spacing w:before="200"/>
      <w:outlineLvl w:val="6"/>
    </w:pPr>
    <w:rPr>
      <w:rFonts w:asciiTheme="majorHAnsi" w:eastAsiaTheme="majorEastAsia" w:hAnsiTheme="majorHAnsi" w:cstheme="majorBidi"/>
      <w:iCs/>
    </w:rPr>
  </w:style>
  <w:style w:type="paragraph" w:styleId="Heading8">
    <w:name w:val="heading 8"/>
    <w:basedOn w:val="Normal"/>
    <w:next w:val="BodyText"/>
    <w:link w:val="Heading8Char"/>
    <w:unhideWhenUsed/>
    <w:rsid w:val="00093C1F"/>
    <w:pPr>
      <w:keepNext/>
      <w:keepLines/>
      <w:numPr>
        <w:ilvl w:val="7"/>
        <w:numId w:val="6"/>
      </w:numPr>
      <w:spacing w:before="200"/>
      <w:outlineLvl w:val="7"/>
    </w:pPr>
    <w:rPr>
      <w:rFonts w:asciiTheme="majorHAnsi" w:eastAsiaTheme="majorEastAsia" w:hAnsiTheme="majorHAnsi" w:cstheme="majorBidi"/>
      <w:sz w:val="20"/>
    </w:rPr>
  </w:style>
  <w:style w:type="paragraph" w:styleId="Heading9">
    <w:name w:val="heading 9"/>
    <w:basedOn w:val="Normal"/>
    <w:next w:val="BodyText"/>
    <w:link w:val="Heading9Char"/>
    <w:unhideWhenUsed/>
    <w:rsid w:val="00093C1F"/>
    <w:pPr>
      <w:keepNext/>
      <w:keepLines/>
      <w:numPr>
        <w:ilvl w:val="8"/>
        <w:numId w:val="6"/>
      </w:numPr>
      <w:spacing w:before="200"/>
      <w:outlineLvl w:val="8"/>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93C1F"/>
    <w:pPr>
      <w:numPr>
        <w:numId w:val="1"/>
      </w:numPr>
    </w:pPr>
  </w:style>
  <w:style w:type="numbering" w:styleId="1ai">
    <w:name w:val="Outline List 1"/>
    <w:basedOn w:val="NoList"/>
    <w:rsid w:val="00093C1F"/>
    <w:pPr>
      <w:numPr>
        <w:numId w:val="2"/>
      </w:numPr>
    </w:pPr>
  </w:style>
  <w:style w:type="paragraph" w:customStyle="1" w:styleId="AddressBlock">
    <w:name w:val="Address Block"/>
    <w:basedOn w:val="Normal"/>
    <w:uiPriority w:val="4"/>
    <w:rsid w:val="00093C1F"/>
    <w:pPr>
      <w:spacing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093C1F"/>
    <w:pPr>
      <w:spacing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093C1F"/>
    <w:rPr>
      <w:rFonts w:asciiTheme="majorHAnsi" w:eastAsia="MS PGothic" w:hAnsiTheme="majorHAnsi" w:cstheme="majorHAnsi"/>
      <w:b/>
      <w:bCs/>
      <w:caps/>
      <w:sz w:val="14"/>
      <w:szCs w:val="14"/>
      <w:lang w:val="en-GB"/>
    </w:rPr>
  </w:style>
  <w:style w:type="numbering" w:customStyle="1" w:styleId="AppendicesList">
    <w:name w:val="Appendices List"/>
    <w:uiPriority w:val="99"/>
    <w:rsid w:val="00093C1F"/>
    <w:pPr>
      <w:numPr>
        <w:numId w:val="3"/>
      </w:numPr>
    </w:pPr>
  </w:style>
  <w:style w:type="character" w:customStyle="1" w:styleId="Heading1Char">
    <w:name w:val="Heading 1 Char"/>
    <w:basedOn w:val="DefaultParagraphFont"/>
    <w:link w:val="Heading1"/>
    <w:rsid w:val="00093C1F"/>
    <w:rPr>
      <w:rFonts w:asciiTheme="majorHAnsi" w:eastAsiaTheme="majorEastAsia" w:hAnsiTheme="majorHAnsi" w:cstheme="majorBidi"/>
      <w:noProof/>
      <w:sz w:val="32"/>
      <w:szCs w:val="32"/>
      <w:lang w:eastAsia="ja-JP"/>
    </w:rPr>
  </w:style>
  <w:style w:type="character" w:customStyle="1" w:styleId="Heading2Char">
    <w:name w:val="Heading 2 Char"/>
    <w:basedOn w:val="DefaultParagraphFont"/>
    <w:link w:val="Heading2"/>
    <w:rsid w:val="00093C1F"/>
    <w:rPr>
      <w:rFonts w:asciiTheme="majorHAnsi" w:eastAsiaTheme="majorEastAsia" w:hAnsiTheme="majorHAnsi" w:cstheme="majorBidi"/>
      <w:b/>
      <w:noProof/>
      <w:sz w:val="28"/>
      <w:szCs w:val="28"/>
      <w:lang w:eastAsia="ja-JP"/>
    </w:rPr>
  </w:style>
  <w:style w:type="character" w:customStyle="1" w:styleId="Heading3Char">
    <w:name w:val="Heading 3 Char"/>
    <w:basedOn w:val="DefaultParagraphFont"/>
    <w:link w:val="Heading3"/>
    <w:rsid w:val="00093C1F"/>
    <w:rPr>
      <w:rFonts w:asciiTheme="majorHAnsi" w:eastAsiaTheme="majorEastAsia" w:hAnsiTheme="majorHAnsi" w:cstheme="majorBidi"/>
      <w:b/>
      <w:i/>
      <w:iCs/>
      <w:noProof/>
      <w:sz w:val="28"/>
      <w:szCs w:val="28"/>
      <w:lang w:eastAsia="ja-JP"/>
    </w:rPr>
  </w:style>
  <w:style w:type="character" w:customStyle="1" w:styleId="Heading4Char">
    <w:name w:val="Heading 4 Char"/>
    <w:basedOn w:val="DefaultParagraphFont"/>
    <w:link w:val="Heading4"/>
    <w:rsid w:val="00093C1F"/>
    <w:rPr>
      <w:rFonts w:asciiTheme="majorHAnsi" w:eastAsiaTheme="majorEastAsia" w:hAnsiTheme="majorHAnsi" w:cstheme="majorBidi"/>
      <w:bCs/>
      <w:i/>
      <w:iCs/>
      <w:noProof/>
      <w:sz w:val="28"/>
      <w:szCs w:val="28"/>
      <w:lang w:eastAsia="ja-JP"/>
    </w:rPr>
  </w:style>
  <w:style w:type="character" w:customStyle="1" w:styleId="Heading5Char">
    <w:name w:val="Heading 5 Char"/>
    <w:basedOn w:val="DefaultParagraphFont"/>
    <w:link w:val="Heading5"/>
    <w:rsid w:val="00093C1F"/>
    <w:rPr>
      <w:rFonts w:asciiTheme="majorHAnsi" w:eastAsiaTheme="majorEastAsia" w:hAnsiTheme="majorHAnsi" w:cstheme="majorBidi"/>
      <w:i/>
      <w:iCs/>
      <w:noProof/>
      <w:sz w:val="24"/>
      <w:szCs w:val="24"/>
      <w:lang w:eastAsia="ja-JP"/>
    </w:rPr>
  </w:style>
  <w:style w:type="character" w:customStyle="1" w:styleId="Heading6Char">
    <w:name w:val="Heading 6 Char"/>
    <w:basedOn w:val="DefaultParagraphFont"/>
    <w:link w:val="Heading6"/>
    <w:rsid w:val="00093C1F"/>
    <w:rPr>
      <w:rFonts w:asciiTheme="majorHAnsi" w:eastAsiaTheme="majorEastAsia" w:hAnsiTheme="majorHAnsi" w:cstheme="majorBidi"/>
      <w:iCs/>
      <w:sz w:val="24"/>
      <w:szCs w:val="24"/>
      <w:lang w:val="en-GB" w:eastAsia="ja-JP"/>
    </w:rPr>
  </w:style>
  <w:style w:type="character" w:customStyle="1" w:styleId="Heading7Char">
    <w:name w:val="Heading 7 Char"/>
    <w:basedOn w:val="DefaultParagraphFont"/>
    <w:link w:val="Heading7"/>
    <w:rsid w:val="00093C1F"/>
    <w:rPr>
      <w:rFonts w:asciiTheme="majorHAnsi" w:eastAsiaTheme="majorEastAsia" w:hAnsiTheme="majorHAnsi" w:cstheme="majorBidi"/>
      <w:iCs/>
      <w:sz w:val="24"/>
      <w:szCs w:val="24"/>
      <w:lang w:val="en-GB" w:eastAsia="ja-JP"/>
    </w:rPr>
  </w:style>
  <w:style w:type="character" w:customStyle="1" w:styleId="Heading8Char">
    <w:name w:val="Heading 8 Char"/>
    <w:basedOn w:val="DefaultParagraphFont"/>
    <w:link w:val="Heading8"/>
    <w:rsid w:val="00093C1F"/>
    <w:rPr>
      <w:rFonts w:asciiTheme="majorHAnsi" w:eastAsiaTheme="majorEastAsia" w:hAnsiTheme="majorHAnsi" w:cstheme="majorBidi"/>
      <w:sz w:val="20"/>
      <w:szCs w:val="24"/>
      <w:lang w:val="en-GB" w:eastAsia="ja-JP"/>
    </w:rPr>
  </w:style>
  <w:style w:type="character" w:customStyle="1" w:styleId="Heading9Char">
    <w:name w:val="Heading 9 Char"/>
    <w:basedOn w:val="DefaultParagraphFont"/>
    <w:link w:val="Heading9"/>
    <w:rsid w:val="00093C1F"/>
    <w:rPr>
      <w:rFonts w:asciiTheme="majorHAnsi" w:eastAsiaTheme="majorEastAsia" w:hAnsiTheme="majorHAnsi" w:cstheme="majorBidi"/>
      <w:iCs/>
      <w:sz w:val="20"/>
      <w:szCs w:val="24"/>
      <w:lang w:val="en-GB" w:eastAsia="ja-JP"/>
    </w:rPr>
  </w:style>
  <w:style w:type="numbering" w:styleId="ArticleSection">
    <w:name w:val="Outline List 3"/>
    <w:basedOn w:val="NoList"/>
    <w:rsid w:val="00093C1F"/>
    <w:pPr>
      <w:numPr>
        <w:numId w:val="4"/>
      </w:numPr>
    </w:pPr>
  </w:style>
  <w:style w:type="paragraph" w:styleId="BalloonText">
    <w:name w:val="Balloon Text"/>
    <w:basedOn w:val="Normal"/>
    <w:link w:val="BalloonTextChar"/>
    <w:uiPriority w:val="4"/>
    <w:rsid w:val="00093C1F"/>
    <w:rPr>
      <w:rFonts w:ascii="Tahoma" w:hAnsi="Tahoma" w:cs="Tahoma"/>
      <w:sz w:val="16"/>
      <w:szCs w:val="16"/>
    </w:rPr>
  </w:style>
  <w:style w:type="character" w:customStyle="1" w:styleId="BalloonTextChar">
    <w:name w:val="Balloon Text Char"/>
    <w:basedOn w:val="DefaultParagraphFont"/>
    <w:link w:val="BalloonText"/>
    <w:uiPriority w:val="4"/>
    <w:rsid w:val="00093C1F"/>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093C1F"/>
  </w:style>
  <w:style w:type="paragraph" w:styleId="BlockText">
    <w:name w:val="Block Text"/>
    <w:basedOn w:val="Normal"/>
    <w:uiPriority w:val="4"/>
    <w:rsid w:val="00093C1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
    <w:name w:val="Body Text"/>
    <w:basedOn w:val="Normal"/>
    <w:link w:val="BodyTextChar"/>
    <w:qFormat/>
    <w:rsid w:val="00093C1F"/>
  </w:style>
  <w:style w:type="character" w:customStyle="1" w:styleId="BodyTextChar">
    <w:name w:val="Body Text Char"/>
    <w:basedOn w:val="DefaultParagraphFont"/>
    <w:link w:val="BodyText"/>
    <w:rsid w:val="00093C1F"/>
    <w:rPr>
      <w:rFonts w:eastAsiaTheme="minorEastAsia"/>
      <w:sz w:val="24"/>
      <w:szCs w:val="24"/>
      <w:lang w:val="en-GB" w:eastAsia="ja-JP"/>
    </w:rPr>
  </w:style>
  <w:style w:type="paragraph" w:styleId="BodyText2">
    <w:name w:val="Body Text 2"/>
    <w:basedOn w:val="Normal"/>
    <w:link w:val="BodyText2Char"/>
    <w:uiPriority w:val="4"/>
    <w:semiHidden/>
    <w:rsid w:val="00093C1F"/>
    <w:pPr>
      <w:spacing w:line="480" w:lineRule="auto"/>
    </w:pPr>
  </w:style>
  <w:style w:type="character" w:customStyle="1" w:styleId="BodyText2Char">
    <w:name w:val="Body Text 2 Char"/>
    <w:basedOn w:val="DefaultParagraphFont"/>
    <w:link w:val="BodyText2"/>
    <w:uiPriority w:val="4"/>
    <w:semiHidden/>
    <w:rsid w:val="00093C1F"/>
    <w:rPr>
      <w:rFonts w:eastAsiaTheme="minorEastAsia"/>
      <w:sz w:val="24"/>
      <w:szCs w:val="24"/>
      <w:lang w:val="en-GB" w:eastAsia="ja-JP"/>
    </w:rPr>
  </w:style>
  <w:style w:type="paragraph" w:styleId="BodyText3">
    <w:name w:val="Body Text 3"/>
    <w:basedOn w:val="Normal"/>
    <w:link w:val="BodyText3Char"/>
    <w:uiPriority w:val="4"/>
    <w:semiHidden/>
    <w:rsid w:val="00093C1F"/>
    <w:rPr>
      <w:sz w:val="16"/>
      <w:szCs w:val="16"/>
    </w:rPr>
  </w:style>
  <w:style w:type="character" w:customStyle="1" w:styleId="BodyText3Char">
    <w:name w:val="Body Text 3 Char"/>
    <w:basedOn w:val="DefaultParagraphFont"/>
    <w:link w:val="BodyText3"/>
    <w:uiPriority w:val="4"/>
    <w:semiHidden/>
    <w:rsid w:val="00093C1F"/>
    <w:rPr>
      <w:rFonts w:eastAsiaTheme="minorEastAsia"/>
      <w:sz w:val="16"/>
      <w:szCs w:val="16"/>
      <w:lang w:val="en-GB" w:eastAsia="ja-JP"/>
    </w:rPr>
  </w:style>
  <w:style w:type="paragraph" w:styleId="BodyTextFirstIndent">
    <w:name w:val="Body Text First Indent"/>
    <w:basedOn w:val="BodyText"/>
    <w:link w:val="BodyTextFirstIndentChar"/>
    <w:qFormat/>
    <w:rsid w:val="00093C1F"/>
    <w:pPr>
      <w:ind w:firstLine="360"/>
    </w:pPr>
  </w:style>
  <w:style w:type="character" w:customStyle="1" w:styleId="BodyTextFirstIndentChar">
    <w:name w:val="Body Text First Indent Char"/>
    <w:basedOn w:val="BodyTextChar"/>
    <w:link w:val="BodyTextFirstIndent"/>
    <w:rsid w:val="00093C1F"/>
    <w:rPr>
      <w:rFonts w:eastAsiaTheme="minorEastAsia"/>
      <w:sz w:val="24"/>
      <w:szCs w:val="24"/>
      <w:lang w:val="en-GB" w:eastAsia="ja-JP"/>
    </w:rPr>
  </w:style>
  <w:style w:type="paragraph" w:styleId="BodyTextIndent">
    <w:name w:val="Body Text Indent"/>
    <w:basedOn w:val="BodyText"/>
    <w:link w:val="BodyTextIndentChar"/>
    <w:qFormat/>
    <w:rsid w:val="00093C1F"/>
    <w:pPr>
      <w:ind w:left="360"/>
    </w:pPr>
  </w:style>
  <w:style w:type="character" w:customStyle="1" w:styleId="BodyTextIndentChar">
    <w:name w:val="Body Text Indent Char"/>
    <w:basedOn w:val="DefaultParagraphFont"/>
    <w:link w:val="BodyTextIndent"/>
    <w:rsid w:val="00093C1F"/>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093C1F"/>
    <w:pPr>
      <w:ind w:firstLine="360"/>
    </w:pPr>
  </w:style>
  <w:style w:type="character" w:customStyle="1" w:styleId="BodyTextFirstIndent2Char">
    <w:name w:val="Body Text First Indent 2 Char"/>
    <w:basedOn w:val="BodyTextIndentChar"/>
    <w:link w:val="BodyTextFirstIndent2"/>
    <w:uiPriority w:val="4"/>
    <w:semiHidden/>
    <w:rsid w:val="00093C1F"/>
    <w:rPr>
      <w:rFonts w:eastAsiaTheme="minorEastAsia"/>
      <w:sz w:val="24"/>
      <w:szCs w:val="24"/>
      <w:lang w:val="en-GB" w:eastAsia="ja-JP"/>
    </w:rPr>
  </w:style>
  <w:style w:type="paragraph" w:styleId="BodyTextIndent2">
    <w:name w:val="Body Text Indent 2"/>
    <w:basedOn w:val="BodyText2"/>
    <w:link w:val="BodyTextIndent2Char"/>
    <w:uiPriority w:val="4"/>
    <w:semiHidden/>
    <w:rsid w:val="00093C1F"/>
    <w:pPr>
      <w:ind w:left="360"/>
    </w:pPr>
  </w:style>
  <w:style w:type="character" w:customStyle="1" w:styleId="BodyTextIndent2Char">
    <w:name w:val="Body Text Indent 2 Char"/>
    <w:basedOn w:val="DefaultParagraphFont"/>
    <w:link w:val="BodyTextIndent2"/>
    <w:uiPriority w:val="4"/>
    <w:semiHidden/>
    <w:rsid w:val="00093C1F"/>
    <w:rPr>
      <w:rFonts w:eastAsiaTheme="minorEastAsia"/>
      <w:sz w:val="24"/>
      <w:szCs w:val="24"/>
      <w:lang w:val="en-GB" w:eastAsia="ja-JP"/>
    </w:rPr>
  </w:style>
  <w:style w:type="paragraph" w:styleId="BodyTextIndent3">
    <w:name w:val="Body Text Indent 3"/>
    <w:basedOn w:val="BodyText3"/>
    <w:link w:val="BodyTextIndent3Char"/>
    <w:uiPriority w:val="4"/>
    <w:semiHidden/>
    <w:rsid w:val="00093C1F"/>
    <w:pPr>
      <w:ind w:left="360"/>
    </w:pPr>
  </w:style>
  <w:style w:type="character" w:customStyle="1" w:styleId="BodyTextIndent3Char">
    <w:name w:val="Body Text Indent 3 Char"/>
    <w:basedOn w:val="DefaultParagraphFont"/>
    <w:link w:val="BodyTextIndent3"/>
    <w:uiPriority w:val="4"/>
    <w:semiHidden/>
    <w:rsid w:val="00093C1F"/>
    <w:rPr>
      <w:rFonts w:eastAsiaTheme="minorEastAsia"/>
      <w:sz w:val="16"/>
      <w:szCs w:val="16"/>
      <w:lang w:val="en-GB" w:eastAsia="ja-JP"/>
    </w:rPr>
  </w:style>
  <w:style w:type="character" w:styleId="BookTitle">
    <w:name w:val="Book Title"/>
    <w:basedOn w:val="DefaultParagraphFont"/>
    <w:uiPriority w:val="33"/>
    <w:rsid w:val="00093C1F"/>
    <w:rPr>
      <w:rFonts w:cstheme="minorBidi"/>
      <w:b/>
      <w:bCs/>
      <w:iCs w:val="0"/>
      <w:smallCaps/>
      <w:spacing w:val="5"/>
      <w:szCs w:val="24"/>
    </w:rPr>
  </w:style>
  <w:style w:type="paragraph" w:styleId="Caption">
    <w:name w:val="caption"/>
    <w:basedOn w:val="Normal"/>
    <w:next w:val="Normal"/>
    <w:qFormat/>
    <w:rsid w:val="00093C1F"/>
    <w:pPr>
      <w:keepNext/>
      <w:keepLines/>
      <w:jc w:val="center"/>
    </w:pPr>
    <w:rPr>
      <w:b/>
      <w:bCs/>
    </w:rPr>
  </w:style>
  <w:style w:type="paragraph" w:customStyle="1" w:styleId="ClientName">
    <w:name w:val="Client Name"/>
    <w:basedOn w:val="Normal"/>
    <w:uiPriority w:val="4"/>
    <w:rsid w:val="00093C1F"/>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093C1F"/>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093C1F"/>
    <w:pPr>
      <w:ind w:left="4252"/>
    </w:pPr>
  </w:style>
  <w:style w:type="character" w:customStyle="1" w:styleId="ClosingChar">
    <w:name w:val="Closing Char"/>
    <w:basedOn w:val="DefaultParagraphFont"/>
    <w:link w:val="Closing"/>
    <w:uiPriority w:val="4"/>
    <w:rsid w:val="00093C1F"/>
    <w:rPr>
      <w:rFonts w:eastAsiaTheme="minorEastAsia"/>
      <w:sz w:val="24"/>
      <w:szCs w:val="24"/>
      <w:lang w:val="en-GB" w:eastAsia="ja-JP"/>
    </w:rPr>
  </w:style>
  <w:style w:type="table" w:styleId="ColorfulGrid">
    <w:name w:val="Colorful Grid"/>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093C1F"/>
    <w:rPr>
      <w:rFonts w:cstheme="minorBidi"/>
      <w:bCs w:val="0"/>
      <w:iCs w:val="0"/>
      <w:sz w:val="16"/>
      <w:szCs w:val="16"/>
    </w:rPr>
  </w:style>
  <w:style w:type="paragraph" w:styleId="CommentText">
    <w:name w:val="annotation text"/>
    <w:basedOn w:val="Normal"/>
    <w:link w:val="CommentTextChar"/>
    <w:uiPriority w:val="4"/>
    <w:rsid w:val="00093C1F"/>
    <w:rPr>
      <w:sz w:val="20"/>
    </w:rPr>
  </w:style>
  <w:style w:type="character" w:customStyle="1" w:styleId="CommentTextChar">
    <w:name w:val="Comment Text Char"/>
    <w:basedOn w:val="DefaultParagraphFont"/>
    <w:link w:val="CommentText"/>
    <w:uiPriority w:val="4"/>
    <w:rsid w:val="00093C1F"/>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093C1F"/>
    <w:rPr>
      <w:b/>
      <w:bCs/>
    </w:rPr>
  </w:style>
  <w:style w:type="character" w:customStyle="1" w:styleId="CommentSubjectChar">
    <w:name w:val="Comment Subject Char"/>
    <w:basedOn w:val="CommentTextChar"/>
    <w:link w:val="CommentSubject"/>
    <w:uiPriority w:val="4"/>
    <w:rsid w:val="00093C1F"/>
    <w:rPr>
      <w:rFonts w:eastAsiaTheme="minorEastAsia"/>
      <w:b/>
      <w:bCs/>
      <w:sz w:val="20"/>
      <w:szCs w:val="24"/>
      <w:lang w:val="en-GB" w:eastAsia="ja-JP"/>
    </w:rPr>
  </w:style>
  <w:style w:type="table" w:styleId="DarkList">
    <w:name w:val="Dark List"/>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093C1F"/>
  </w:style>
  <w:style w:type="character" w:customStyle="1" w:styleId="DateChar">
    <w:name w:val="Date Char"/>
    <w:basedOn w:val="DefaultParagraphFont"/>
    <w:link w:val="Date"/>
    <w:uiPriority w:val="4"/>
    <w:rsid w:val="00093C1F"/>
    <w:rPr>
      <w:rFonts w:eastAsiaTheme="minorEastAsia"/>
      <w:sz w:val="24"/>
      <w:szCs w:val="24"/>
      <w:lang w:val="en-GB" w:eastAsia="ja-JP"/>
    </w:rPr>
  </w:style>
  <w:style w:type="paragraph" w:customStyle="1" w:styleId="DocNum">
    <w:name w:val="DocNum"/>
    <w:basedOn w:val="Normal"/>
    <w:uiPriority w:val="4"/>
    <w:rsid w:val="00093C1F"/>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093C1F"/>
    <w:rPr>
      <w:rFonts w:cs="Tahoma"/>
      <w:sz w:val="16"/>
      <w:szCs w:val="16"/>
    </w:rPr>
  </w:style>
  <w:style w:type="character" w:customStyle="1" w:styleId="DocumentMapChar">
    <w:name w:val="Document Map Char"/>
    <w:basedOn w:val="DefaultParagraphFont"/>
    <w:link w:val="DocumentMap"/>
    <w:uiPriority w:val="4"/>
    <w:rsid w:val="00093C1F"/>
    <w:rPr>
      <w:rFonts w:eastAsiaTheme="minorEastAsia" w:cs="Tahoma"/>
      <w:sz w:val="16"/>
      <w:szCs w:val="16"/>
      <w:lang w:val="en-GB" w:eastAsia="ja-JP"/>
    </w:rPr>
  </w:style>
  <w:style w:type="paragraph" w:customStyle="1" w:styleId="DocumentName">
    <w:name w:val="Document Name"/>
    <w:basedOn w:val="Normal"/>
    <w:next w:val="Normal"/>
    <w:uiPriority w:val="4"/>
    <w:rsid w:val="00093C1F"/>
    <w:rPr>
      <w:rFonts w:asciiTheme="majorHAnsi" w:eastAsia="MS PGothic" w:hAnsiTheme="majorHAnsi" w:cs="Arial Black"/>
      <w:caps/>
      <w:sz w:val="36"/>
      <w:szCs w:val="40"/>
    </w:rPr>
  </w:style>
  <w:style w:type="paragraph" w:customStyle="1" w:styleId="DraftMarkings">
    <w:name w:val="Draft Markings"/>
    <w:basedOn w:val="ClientNameCrossRef"/>
    <w:rsid w:val="00093C1F"/>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093C1F"/>
  </w:style>
  <w:style w:type="character" w:customStyle="1" w:styleId="E-mailSignatureChar">
    <w:name w:val="E-mail Signature Char"/>
    <w:basedOn w:val="DefaultParagraphFont"/>
    <w:link w:val="E-mailSignature"/>
    <w:uiPriority w:val="4"/>
    <w:rsid w:val="00093C1F"/>
    <w:rPr>
      <w:rFonts w:eastAsiaTheme="minorEastAsia"/>
      <w:sz w:val="24"/>
      <w:szCs w:val="24"/>
      <w:lang w:val="en-GB" w:eastAsia="ja-JP"/>
    </w:rPr>
  </w:style>
  <w:style w:type="character" w:styleId="Emphasis">
    <w:name w:val="Emphasis"/>
    <w:basedOn w:val="DefaultParagraphFont"/>
    <w:uiPriority w:val="4"/>
    <w:rsid w:val="00093C1F"/>
    <w:rPr>
      <w:rFonts w:cstheme="minorBidi"/>
      <w:bCs w:val="0"/>
      <w:i/>
      <w:iCs/>
      <w:szCs w:val="24"/>
    </w:rPr>
  </w:style>
  <w:style w:type="paragraph" w:customStyle="1" w:styleId="EmployeeName">
    <w:name w:val="Employee Name"/>
    <w:basedOn w:val="Normal"/>
    <w:uiPriority w:val="4"/>
    <w:rsid w:val="00093C1F"/>
    <w:pPr>
      <w:spacing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093C1F"/>
    <w:rPr>
      <w:rFonts w:cstheme="minorBidi"/>
      <w:bCs w:val="0"/>
      <w:iCs w:val="0"/>
      <w:szCs w:val="24"/>
      <w:vertAlign w:val="superscript"/>
    </w:rPr>
  </w:style>
  <w:style w:type="paragraph" w:styleId="EndnoteText">
    <w:name w:val="endnote text"/>
    <w:basedOn w:val="Normal"/>
    <w:link w:val="EndnoteTextChar"/>
    <w:uiPriority w:val="4"/>
    <w:rsid w:val="00093C1F"/>
    <w:rPr>
      <w:sz w:val="20"/>
    </w:rPr>
  </w:style>
  <w:style w:type="character" w:customStyle="1" w:styleId="EndnoteTextChar">
    <w:name w:val="Endnote Text Char"/>
    <w:basedOn w:val="DefaultParagraphFont"/>
    <w:link w:val="EndnoteText"/>
    <w:uiPriority w:val="4"/>
    <w:rsid w:val="00093C1F"/>
    <w:rPr>
      <w:rFonts w:eastAsiaTheme="minorEastAsia"/>
      <w:sz w:val="20"/>
      <w:szCs w:val="24"/>
      <w:lang w:val="en-GB" w:eastAsia="ja-JP"/>
    </w:rPr>
  </w:style>
  <w:style w:type="paragraph" w:styleId="EnvelopeAddress">
    <w:name w:val="envelope address"/>
    <w:basedOn w:val="Normal"/>
    <w:uiPriority w:val="4"/>
    <w:rsid w:val="00093C1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4"/>
    <w:rsid w:val="00093C1F"/>
    <w:rPr>
      <w:rFonts w:asciiTheme="majorHAnsi" w:eastAsiaTheme="majorEastAsia" w:hAnsiTheme="majorHAnsi" w:cstheme="majorBidi"/>
      <w:sz w:val="20"/>
    </w:rPr>
  </w:style>
  <w:style w:type="paragraph" w:customStyle="1" w:styleId="Exhibit">
    <w:name w:val="Exhibit"/>
    <w:basedOn w:val="Normal"/>
    <w:next w:val="Normal"/>
    <w:qFormat/>
    <w:rsid w:val="00093C1F"/>
    <w:pPr>
      <w:keepLines/>
      <w:numPr>
        <w:numId w:val="5"/>
      </w:numPr>
      <w:spacing w:after="260"/>
    </w:pPr>
    <w:rPr>
      <w:i/>
    </w:rPr>
  </w:style>
  <w:style w:type="paragraph" w:customStyle="1" w:styleId="Filestamp">
    <w:name w:val="Filestamp"/>
    <w:basedOn w:val="Normal"/>
    <w:uiPriority w:val="4"/>
    <w:rsid w:val="00093C1F"/>
    <w:pPr>
      <w:spacing w:before="460" w:line="240" w:lineRule="atLeast"/>
    </w:pPr>
    <w:rPr>
      <w:noProof/>
      <w:sz w:val="10"/>
      <w:szCs w:val="10"/>
    </w:rPr>
  </w:style>
  <w:style w:type="character" w:styleId="FollowedHyperlink">
    <w:name w:val="FollowedHyperlink"/>
    <w:basedOn w:val="DefaultParagraphFont"/>
    <w:uiPriority w:val="4"/>
    <w:rsid w:val="00093C1F"/>
    <w:rPr>
      <w:rFonts w:cstheme="minorBidi"/>
      <w:bCs w:val="0"/>
      <w:iCs w:val="0"/>
      <w:color w:val="800080" w:themeColor="followedHyperlink"/>
      <w:szCs w:val="24"/>
      <w:u w:val="single"/>
    </w:rPr>
  </w:style>
  <w:style w:type="paragraph" w:styleId="Footer">
    <w:name w:val="footer"/>
    <w:basedOn w:val="Normal"/>
    <w:link w:val="FooterChar"/>
    <w:rsid w:val="00093C1F"/>
    <w:pPr>
      <w:tabs>
        <w:tab w:val="center" w:pos="4320"/>
        <w:tab w:val="right" w:pos="8640"/>
      </w:tabs>
    </w:pPr>
  </w:style>
  <w:style w:type="character" w:customStyle="1" w:styleId="FooterChar">
    <w:name w:val="Footer Char"/>
    <w:basedOn w:val="DefaultParagraphFont"/>
    <w:link w:val="Footer"/>
    <w:rsid w:val="004005CC"/>
    <w:rPr>
      <w:rFonts w:eastAsiaTheme="minorEastAsia"/>
      <w:sz w:val="24"/>
      <w:szCs w:val="24"/>
      <w:lang w:val="en-GB" w:eastAsia="ja-JP"/>
    </w:rPr>
  </w:style>
  <w:style w:type="character" w:styleId="FootnoteReference">
    <w:name w:val="footnote reference"/>
    <w:basedOn w:val="DefaultParagraphFont"/>
    <w:uiPriority w:val="4"/>
    <w:semiHidden/>
    <w:rsid w:val="00093C1F"/>
    <w:rPr>
      <w:rFonts w:cstheme="minorBidi"/>
      <w:bCs w:val="0"/>
      <w:iCs w:val="0"/>
      <w:szCs w:val="24"/>
      <w:vertAlign w:val="superscript"/>
    </w:rPr>
  </w:style>
  <w:style w:type="paragraph" w:styleId="FootnoteText">
    <w:name w:val="footnote text"/>
    <w:basedOn w:val="Normal"/>
    <w:link w:val="FootnoteTextChar"/>
    <w:rsid w:val="00093C1F"/>
    <w:pPr>
      <w:spacing w:after="120"/>
      <w:ind w:left="360" w:hanging="360"/>
    </w:pPr>
    <w:rPr>
      <w:sz w:val="18"/>
      <w:szCs w:val="18"/>
    </w:rPr>
  </w:style>
  <w:style w:type="character" w:customStyle="1" w:styleId="FootnoteTextChar">
    <w:name w:val="Footnote Text Char"/>
    <w:basedOn w:val="DefaultParagraphFont"/>
    <w:link w:val="FootnoteText"/>
    <w:rsid w:val="004005CC"/>
    <w:rPr>
      <w:rFonts w:eastAsiaTheme="minorEastAsia"/>
      <w:sz w:val="18"/>
      <w:szCs w:val="18"/>
      <w:lang w:val="en-GB" w:eastAsia="ja-JP"/>
    </w:rPr>
  </w:style>
  <w:style w:type="paragraph" w:styleId="Header">
    <w:name w:val="header"/>
    <w:basedOn w:val="Normal"/>
    <w:link w:val="HeaderChar"/>
    <w:uiPriority w:val="4"/>
    <w:rsid w:val="00093C1F"/>
    <w:pPr>
      <w:tabs>
        <w:tab w:val="center" w:pos="4320"/>
        <w:tab w:val="right" w:pos="8640"/>
      </w:tabs>
    </w:pPr>
  </w:style>
  <w:style w:type="character" w:customStyle="1" w:styleId="HeaderChar">
    <w:name w:val="Header Char"/>
    <w:basedOn w:val="DefaultParagraphFont"/>
    <w:link w:val="Header"/>
    <w:uiPriority w:val="4"/>
    <w:rsid w:val="004005CC"/>
    <w:rPr>
      <w:rFonts w:eastAsiaTheme="minorEastAsia"/>
      <w:sz w:val="24"/>
      <w:szCs w:val="24"/>
      <w:lang w:val="en-GB" w:eastAsia="ja-JP"/>
    </w:rPr>
  </w:style>
  <w:style w:type="paragraph" w:customStyle="1" w:styleId="HeadingA">
    <w:name w:val="Heading A"/>
    <w:basedOn w:val="Heading1"/>
    <w:next w:val="Normal"/>
    <w:qFormat/>
    <w:rsid w:val="00093C1F"/>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Indent2"/>
    <w:uiPriority w:val="4"/>
    <w:rsid w:val="00093C1F"/>
    <w:pPr>
      <w:keepNext/>
      <w:numPr>
        <w:ilvl w:val="4"/>
        <w:numId w:val="7"/>
      </w:numPr>
      <w:spacing w:before="60" w:after="60"/>
      <w:outlineLvl w:val="4"/>
    </w:pPr>
    <w:rPr>
      <w:rFonts w:asciiTheme="majorHAnsi" w:hAnsiTheme="majorHAnsi" w:cs="Arial Black"/>
      <w:b/>
    </w:rPr>
  </w:style>
  <w:style w:type="paragraph" w:customStyle="1" w:styleId="HeadingNumber2">
    <w:name w:val="Heading Number 2"/>
    <w:basedOn w:val="Normal"/>
    <w:next w:val="NormalIndent2"/>
    <w:uiPriority w:val="4"/>
    <w:rsid w:val="00093C1F"/>
    <w:pPr>
      <w:keepNext/>
      <w:numPr>
        <w:ilvl w:val="5"/>
        <w:numId w:val="7"/>
      </w:numPr>
      <w:spacing w:before="60" w:after="60"/>
      <w:outlineLvl w:val="5"/>
    </w:pPr>
    <w:rPr>
      <w:rFonts w:asciiTheme="majorHAnsi" w:hAnsiTheme="majorHAnsi" w:cs="Arial"/>
    </w:rPr>
  </w:style>
  <w:style w:type="paragraph" w:customStyle="1" w:styleId="HeadingNumber3">
    <w:name w:val="Heading Number 3"/>
    <w:basedOn w:val="Normal"/>
    <w:next w:val="NormalIndent2"/>
    <w:uiPriority w:val="4"/>
    <w:rsid w:val="00093C1F"/>
    <w:pPr>
      <w:keepNext/>
      <w:numPr>
        <w:ilvl w:val="6"/>
        <w:numId w:val="7"/>
      </w:numPr>
      <w:spacing w:before="60" w:after="60"/>
      <w:outlineLvl w:val="6"/>
    </w:pPr>
    <w:rPr>
      <w:rFonts w:asciiTheme="majorHAnsi" w:hAnsiTheme="majorHAnsi" w:cs="Arial Black"/>
      <w:b/>
      <w:sz w:val="20"/>
    </w:rPr>
  </w:style>
  <w:style w:type="paragraph" w:customStyle="1" w:styleId="HeadingNumber4">
    <w:name w:val="Heading Number 4"/>
    <w:basedOn w:val="Normal"/>
    <w:next w:val="NormalIndent2"/>
    <w:uiPriority w:val="4"/>
    <w:rsid w:val="00093C1F"/>
    <w:pPr>
      <w:keepNext/>
      <w:numPr>
        <w:ilvl w:val="7"/>
        <w:numId w:val="7"/>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093C1F"/>
    <w:pPr>
      <w:numPr>
        <w:numId w:val="0"/>
      </w:numPr>
    </w:pPr>
    <w:rPr>
      <w:bCs/>
    </w:rPr>
  </w:style>
  <w:style w:type="paragraph" w:customStyle="1" w:styleId="HeadingU2">
    <w:name w:val="Heading U2"/>
    <w:basedOn w:val="Heading2"/>
    <w:next w:val="BodyText"/>
    <w:qFormat/>
    <w:rsid w:val="00093C1F"/>
    <w:pPr>
      <w:numPr>
        <w:ilvl w:val="0"/>
        <w:numId w:val="0"/>
      </w:numPr>
    </w:pPr>
  </w:style>
  <w:style w:type="paragraph" w:customStyle="1" w:styleId="HeadingU3">
    <w:name w:val="Heading U3"/>
    <w:basedOn w:val="Heading3"/>
    <w:next w:val="BodyText"/>
    <w:qFormat/>
    <w:rsid w:val="00093C1F"/>
    <w:pPr>
      <w:numPr>
        <w:ilvl w:val="0"/>
        <w:numId w:val="0"/>
      </w:numPr>
    </w:pPr>
  </w:style>
  <w:style w:type="paragraph" w:customStyle="1" w:styleId="HeadingU4">
    <w:name w:val="Heading U4"/>
    <w:basedOn w:val="Heading4"/>
    <w:next w:val="BodyText"/>
    <w:qFormat/>
    <w:rsid w:val="00093C1F"/>
    <w:pPr>
      <w:numPr>
        <w:ilvl w:val="0"/>
        <w:numId w:val="0"/>
      </w:numPr>
    </w:pPr>
  </w:style>
  <w:style w:type="paragraph" w:customStyle="1" w:styleId="HeadingU5">
    <w:name w:val="Heading U5"/>
    <w:basedOn w:val="Heading5"/>
    <w:next w:val="BodyText"/>
    <w:qFormat/>
    <w:rsid w:val="00093C1F"/>
    <w:pPr>
      <w:numPr>
        <w:ilvl w:val="0"/>
        <w:numId w:val="0"/>
      </w:numPr>
    </w:pPr>
  </w:style>
  <w:style w:type="paragraph" w:customStyle="1" w:styleId="HeadingU6">
    <w:name w:val="Heading U6"/>
    <w:basedOn w:val="Heading6"/>
    <w:next w:val="BodyText"/>
    <w:rsid w:val="00093C1F"/>
    <w:pPr>
      <w:numPr>
        <w:ilvl w:val="0"/>
        <w:numId w:val="0"/>
      </w:numPr>
    </w:pPr>
  </w:style>
  <w:style w:type="paragraph" w:customStyle="1" w:styleId="HeadingU7">
    <w:name w:val="Heading U7"/>
    <w:basedOn w:val="Heading7"/>
    <w:next w:val="BodyText"/>
    <w:rsid w:val="00093C1F"/>
    <w:pPr>
      <w:numPr>
        <w:ilvl w:val="0"/>
        <w:numId w:val="0"/>
      </w:numPr>
    </w:pPr>
  </w:style>
  <w:style w:type="paragraph" w:customStyle="1" w:styleId="HeadingU8">
    <w:name w:val="Heading U8"/>
    <w:basedOn w:val="Heading8"/>
    <w:next w:val="BodyText"/>
    <w:rsid w:val="00093C1F"/>
    <w:pPr>
      <w:numPr>
        <w:ilvl w:val="0"/>
        <w:numId w:val="0"/>
      </w:numPr>
    </w:pPr>
  </w:style>
  <w:style w:type="paragraph" w:customStyle="1" w:styleId="HeadingU9">
    <w:name w:val="Heading U9"/>
    <w:basedOn w:val="Heading9"/>
    <w:next w:val="BodyText"/>
    <w:rsid w:val="00093C1F"/>
    <w:pPr>
      <w:numPr>
        <w:ilvl w:val="0"/>
        <w:numId w:val="0"/>
      </w:numPr>
    </w:pPr>
  </w:style>
  <w:style w:type="numbering" w:customStyle="1" w:styleId="HeadingsList">
    <w:name w:val="Headings List"/>
    <w:uiPriority w:val="99"/>
    <w:rsid w:val="00093C1F"/>
    <w:pPr>
      <w:numPr>
        <w:numId w:val="8"/>
      </w:numPr>
    </w:pPr>
  </w:style>
  <w:style w:type="character" w:styleId="HTMLAcronym">
    <w:name w:val="HTML Acronym"/>
    <w:basedOn w:val="DefaultParagraphFont"/>
    <w:uiPriority w:val="4"/>
    <w:rsid w:val="00093C1F"/>
    <w:rPr>
      <w:rFonts w:cstheme="minorBidi"/>
      <w:bCs w:val="0"/>
      <w:iCs w:val="0"/>
      <w:szCs w:val="24"/>
    </w:rPr>
  </w:style>
  <w:style w:type="paragraph" w:styleId="HTMLAddress">
    <w:name w:val="HTML Address"/>
    <w:basedOn w:val="Normal"/>
    <w:link w:val="HTMLAddressChar"/>
    <w:uiPriority w:val="4"/>
    <w:rsid w:val="00093C1F"/>
    <w:rPr>
      <w:i/>
      <w:iCs/>
    </w:rPr>
  </w:style>
  <w:style w:type="character" w:customStyle="1" w:styleId="HTMLAddressChar">
    <w:name w:val="HTML Address Char"/>
    <w:basedOn w:val="DefaultParagraphFont"/>
    <w:link w:val="HTMLAddress"/>
    <w:uiPriority w:val="4"/>
    <w:rsid w:val="00093C1F"/>
    <w:rPr>
      <w:rFonts w:eastAsiaTheme="minorEastAsia"/>
      <w:i/>
      <w:iCs/>
      <w:sz w:val="24"/>
      <w:szCs w:val="24"/>
      <w:lang w:val="en-GB" w:eastAsia="ja-JP"/>
    </w:rPr>
  </w:style>
  <w:style w:type="character" w:styleId="HTMLCite">
    <w:name w:val="HTML Cite"/>
    <w:basedOn w:val="DefaultParagraphFont"/>
    <w:uiPriority w:val="4"/>
    <w:rsid w:val="00093C1F"/>
    <w:rPr>
      <w:rFonts w:cstheme="minorBidi"/>
      <w:bCs w:val="0"/>
      <w:i/>
      <w:iCs/>
      <w:szCs w:val="24"/>
    </w:rPr>
  </w:style>
  <w:style w:type="character" w:styleId="HTMLCode">
    <w:name w:val="HTML Code"/>
    <w:basedOn w:val="DefaultParagraphFont"/>
    <w:uiPriority w:val="4"/>
    <w:rsid w:val="00093C1F"/>
    <w:rPr>
      <w:rFonts w:ascii="Consolas" w:hAnsi="Consolas" w:cs="Consolas"/>
      <w:bCs w:val="0"/>
      <w:iCs w:val="0"/>
      <w:sz w:val="20"/>
      <w:szCs w:val="20"/>
    </w:rPr>
  </w:style>
  <w:style w:type="character" w:styleId="HTMLDefinition">
    <w:name w:val="HTML Definition"/>
    <w:basedOn w:val="DefaultParagraphFont"/>
    <w:uiPriority w:val="4"/>
    <w:rsid w:val="00093C1F"/>
    <w:rPr>
      <w:rFonts w:cstheme="minorBidi"/>
      <w:bCs w:val="0"/>
      <w:i/>
      <w:iCs/>
      <w:szCs w:val="24"/>
    </w:rPr>
  </w:style>
  <w:style w:type="character" w:styleId="HTMLKeyboard">
    <w:name w:val="HTML Keyboard"/>
    <w:basedOn w:val="DefaultParagraphFont"/>
    <w:uiPriority w:val="4"/>
    <w:rsid w:val="00093C1F"/>
    <w:rPr>
      <w:rFonts w:ascii="Consolas" w:hAnsi="Consolas" w:cs="Consolas"/>
      <w:bCs w:val="0"/>
      <w:iCs w:val="0"/>
      <w:sz w:val="20"/>
      <w:szCs w:val="20"/>
    </w:rPr>
  </w:style>
  <w:style w:type="paragraph" w:styleId="HTMLPreformatted">
    <w:name w:val="HTML Preformatted"/>
    <w:basedOn w:val="Normal"/>
    <w:link w:val="HTMLPreformattedChar"/>
    <w:uiPriority w:val="4"/>
    <w:rsid w:val="00093C1F"/>
    <w:rPr>
      <w:rFonts w:ascii="Consolas" w:hAnsi="Consolas" w:cs="Consolas"/>
      <w:sz w:val="20"/>
    </w:rPr>
  </w:style>
  <w:style w:type="character" w:customStyle="1" w:styleId="HTMLPreformattedChar">
    <w:name w:val="HTML Preformatted Char"/>
    <w:basedOn w:val="DefaultParagraphFont"/>
    <w:link w:val="HTMLPreformatted"/>
    <w:uiPriority w:val="4"/>
    <w:rsid w:val="00093C1F"/>
    <w:rPr>
      <w:rFonts w:ascii="Consolas" w:eastAsiaTheme="minorEastAsia" w:hAnsi="Consolas" w:cs="Consolas"/>
      <w:sz w:val="20"/>
      <w:szCs w:val="24"/>
      <w:lang w:val="en-GB" w:eastAsia="ja-JP"/>
    </w:rPr>
  </w:style>
  <w:style w:type="character" w:styleId="HTMLSample">
    <w:name w:val="HTML Sample"/>
    <w:basedOn w:val="DefaultParagraphFont"/>
    <w:uiPriority w:val="4"/>
    <w:rsid w:val="00093C1F"/>
    <w:rPr>
      <w:rFonts w:ascii="Consolas" w:hAnsi="Consolas" w:cs="Consolas"/>
      <w:bCs w:val="0"/>
      <w:iCs w:val="0"/>
      <w:sz w:val="24"/>
      <w:szCs w:val="24"/>
    </w:rPr>
  </w:style>
  <w:style w:type="character" w:styleId="HTMLTypewriter">
    <w:name w:val="HTML Typewriter"/>
    <w:basedOn w:val="DefaultParagraphFont"/>
    <w:uiPriority w:val="4"/>
    <w:rsid w:val="00093C1F"/>
    <w:rPr>
      <w:rFonts w:ascii="Consolas" w:hAnsi="Consolas" w:cs="Consolas"/>
      <w:bCs w:val="0"/>
      <w:iCs w:val="0"/>
      <w:sz w:val="20"/>
      <w:szCs w:val="20"/>
    </w:rPr>
  </w:style>
  <w:style w:type="character" w:styleId="HTMLVariable">
    <w:name w:val="HTML Variable"/>
    <w:basedOn w:val="DefaultParagraphFont"/>
    <w:uiPriority w:val="4"/>
    <w:rsid w:val="00093C1F"/>
    <w:rPr>
      <w:rFonts w:cstheme="minorBidi"/>
      <w:bCs w:val="0"/>
      <w:i/>
      <w:iCs/>
      <w:szCs w:val="24"/>
    </w:rPr>
  </w:style>
  <w:style w:type="character" w:styleId="Hyperlink">
    <w:name w:val="Hyperlink"/>
    <w:basedOn w:val="DefaultParagraphFont"/>
    <w:uiPriority w:val="4"/>
    <w:rsid w:val="00093C1F"/>
    <w:rPr>
      <w:rFonts w:cstheme="minorBidi"/>
      <w:bCs w:val="0"/>
      <w:iCs w:val="0"/>
      <w:color w:val="0000FF" w:themeColor="hyperlink"/>
      <w:szCs w:val="24"/>
      <w:u w:val="single"/>
    </w:rPr>
  </w:style>
  <w:style w:type="paragraph" w:styleId="Index1">
    <w:name w:val="index 1"/>
    <w:basedOn w:val="Normal"/>
    <w:next w:val="Normal"/>
    <w:autoRedefine/>
    <w:uiPriority w:val="4"/>
    <w:rsid w:val="00093C1F"/>
    <w:pPr>
      <w:ind w:left="240" w:hanging="240"/>
    </w:pPr>
  </w:style>
  <w:style w:type="paragraph" w:styleId="Index2">
    <w:name w:val="index 2"/>
    <w:basedOn w:val="Normal"/>
    <w:next w:val="Normal"/>
    <w:autoRedefine/>
    <w:uiPriority w:val="4"/>
    <w:rsid w:val="00093C1F"/>
    <w:pPr>
      <w:ind w:left="480" w:hanging="240"/>
    </w:pPr>
  </w:style>
  <w:style w:type="paragraph" w:styleId="Index3">
    <w:name w:val="index 3"/>
    <w:basedOn w:val="Normal"/>
    <w:next w:val="Normal"/>
    <w:autoRedefine/>
    <w:uiPriority w:val="4"/>
    <w:rsid w:val="00093C1F"/>
    <w:pPr>
      <w:ind w:left="720" w:hanging="240"/>
    </w:pPr>
  </w:style>
  <w:style w:type="paragraph" w:styleId="Index4">
    <w:name w:val="index 4"/>
    <w:basedOn w:val="Normal"/>
    <w:next w:val="Normal"/>
    <w:autoRedefine/>
    <w:uiPriority w:val="4"/>
    <w:rsid w:val="00093C1F"/>
    <w:pPr>
      <w:ind w:left="960" w:hanging="240"/>
    </w:pPr>
  </w:style>
  <w:style w:type="paragraph" w:styleId="Index5">
    <w:name w:val="index 5"/>
    <w:basedOn w:val="Normal"/>
    <w:next w:val="Normal"/>
    <w:autoRedefine/>
    <w:uiPriority w:val="4"/>
    <w:rsid w:val="00093C1F"/>
    <w:pPr>
      <w:ind w:left="1200" w:hanging="240"/>
    </w:pPr>
  </w:style>
  <w:style w:type="paragraph" w:styleId="Index6">
    <w:name w:val="index 6"/>
    <w:basedOn w:val="Normal"/>
    <w:next w:val="Normal"/>
    <w:autoRedefine/>
    <w:uiPriority w:val="4"/>
    <w:rsid w:val="00093C1F"/>
    <w:pPr>
      <w:ind w:left="1440" w:hanging="240"/>
    </w:pPr>
  </w:style>
  <w:style w:type="paragraph" w:styleId="Index7">
    <w:name w:val="index 7"/>
    <w:basedOn w:val="Normal"/>
    <w:next w:val="Normal"/>
    <w:autoRedefine/>
    <w:uiPriority w:val="4"/>
    <w:rsid w:val="00093C1F"/>
    <w:pPr>
      <w:ind w:left="1680" w:hanging="240"/>
    </w:pPr>
  </w:style>
  <w:style w:type="paragraph" w:styleId="Index8">
    <w:name w:val="index 8"/>
    <w:basedOn w:val="Normal"/>
    <w:next w:val="Normal"/>
    <w:autoRedefine/>
    <w:uiPriority w:val="4"/>
    <w:rsid w:val="00093C1F"/>
    <w:pPr>
      <w:ind w:left="1920" w:hanging="240"/>
    </w:pPr>
  </w:style>
  <w:style w:type="paragraph" w:styleId="Index9">
    <w:name w:val="index 9"/>
    <w:basedOn w:val="Normal"/>
    <w:next w:val="Normal"/>
    <w:autoRedefine/>
    <w:uiPriority w:val="4"/>
    <w:rsid w:val="00093C1F"/>
    <w:pPr>
      <w:ind w:left="2160" w:hanging="240"/>
    </w:pPr>
  </w:style>
  <w:style w:type="paragraph" w:styleId="IndexHeading">
    <w:name w:val="index heading"/>
    <w:basedOn w:val="Normal"/>
    <w:next w:val="Index1"/>
    <w:uiPriority w:val="4"/>
    <w:rsid w:val="00093C1F"/>
    <w:rPr>
      <w:rFonts w:asciiTheme="majorHAnsi" w:eastAsiaTheme="majorEastAsia" w:hAnsiTheme="majorHAnsi" w:cstheme="majorBidi"/>
      <w:b/>
      <w:bCs/>
    </w:rPr>
  </w:style>
  <w:style w:type="character" w:styleId="IntenseEmphasis">
    <w:name w:val="Intense Emphasis"/>
    <w:basedOn w:val="DefaultParagraphFont"/>
    <w:uiPriority w:val="21"/>
    <w:rsid w:val="00093C1F"/>
    <w:rPr>
      <w:rFonts w:cstheme="minorBidi"/>
      <w:b/>
      <w:bCs/>
      <w:i/>
      <w:iCs/>
      <w:color w:val="4F81BD" w:themeColor="accent1"/>
      <w:szCs w:val="24"/>
    </w:rPr>
  </w:style>
  <w:style w:type="paragraph" w:styleId="IntenseQuote">
    <w:name w:val="Intense Quote"/>
    <w:basedOn w:val="Normal"/>
    <w:next w:val="Normal"/>
    <w:link w:val="IntenseQuoteChar"/>
    <w:uiPriority w:val="30"/>
    <w:rsid w:val="00093C1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3C1F"/>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093C1F"/>
    <w:rPr>
      <w:rFonts w:cstheme="minorBidi"/>
      <w:b/>
      <w:bCs/>
      <w:iCs w:val="0"/>
      <w:smallCaps/>
      <w:color w:val="C0504D" w:themeColor="accent2"/>
      <w:spacing w:val="5"/>
      <w:szCs w:val="24"/>
      <w:u w:val="single"/>
    </w:rPr>
  </w:style>
  <w:style w:type="paragraph" w:customStyle="1" w:styleId="Legalcopy">
    <w:name w:val="Legal copy"/>
    <w:basedOn w:val="Normal"/>
    <w:uiPriority w:val="4"/>
    <w:rsid w:val="00093C1F"/>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093C1F"/>
    <w:pPr>
      <w:spacing w:line="360" w:lineRule="atLeast"/>
    </w:pPr>
    <w:rPr>
      <w:sz w:val="28"/>
      <w:szCs w:val="28"/>
    </w:rPr>
  </w:style>
  <w:style w:type="table" w:styleId="LightGrid">
    <w:name w:val="Light Grid"/>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93C1F"/>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93C1F"/>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93C1F"/>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93C1F"/>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93C1F"/>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93C1F"/>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93C1F"/>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093C1F"/>
    <w:rPr>
      <w:rFonts w:cstheme="minorBidi"/>
      <w:bCs w:val="0"/>
      <w:iCs w:val="0"/>
      <w:szCs w:val="24"/>
    </w:rPr>
  </w:style>
  <w:style w:type="paragraph" w:styleId="List">
    <w:name w:val="List"/>
    <w:basedOn w:val="Normal"/>
    <w:uiPriority w:val="4"/>
    <w:rsid w:val="00093C1F"/>
    <w:pPr>
      <w:ind w:left="283" w:hanging="283"/>
      <w:contextualSpacing/>
    </w:pPr>
  </w:style>
  <w:style w:type="paragraph" w:styleId="List2">
    <w:name w:val="List 2"/>
    <w:basedOn w:val="Normal"/>
    <w:uiPriority w:val="4"/>
    <w:rsid w:val="00093C1F"/>
    <w:pPr>
      <w:ind w:left="566" w:hanging="283"/>
      <w:contextualSpacing/>
    </w:pPr>
  </w:style>
  <w:style w:type="paragraph" w:styleId="List3">
    <w:name w:val="List 3"/>
    <w:basedOn w:val="Normal"/>
    <w:uiPriority w:val="4"/>
    <w:rsid w:val="00093C1F"/>
    <w:pPr>
      <w:ind w:left="849" w:hanging="283"/>
      <w:contextualSpacing/>
    </w:pPr>
  </w:style>
  <w:style w:type="paragraph" w:styleId="List4">
    <w:name w:val="List 4"/>
    <w:basedOn w:val="Normal"/>
    <w:uiPriority w:val="4"/>
    <w:rsid w:val="00093C1F"/>
    <w:pPr>
      <w:ind w:left="1132" w:hanging="283"/>
      <w:contextualSpacing/>
    </w:pPr>
  </w:style>
  <w:style w:type="paragraph" w:styleId="List5">
    <w:name w:val="List 5"/>
    <w:basedOn w:val="Normal"/>
    <w:uiPriority w:val="4"/>
    <w:rsid w:val="00093C1F"/>
    <w:pPr>
      <w:ind w:left="1415" w:hanging="283"/>
      <w:contextualSpacing/>
    </w:pPr>
  </w:style>
  <w:style w:type="paragraph" w:styleId="ListBullet">
    <w:name w:val="List Bullet"/>
    <w:basedOn w:val="Normal"/>
    <w:qFormat/>
    <w:rsid w:val="00093C1F"/>
    <w:pPr>
      <w:numPr>
        <w:ilvl w:val="4"/>
        <w:numId w:val="14"/>
      </w:numPr>
      <w:spacing w:after="120" w:line="260" w:lineRule="atLeast"/>
      <w:outlineLvl w:val="4"/>
    </w:pPr>
    <w:rPr>
      <w:rFonts w:cstheme="minorHAnsi"/>
    </w:rPr>
  </w:style>
  <w:style w:type="paragraph" w:styleId="ListBullet2">
    <w:name w:val="List Bullet 2"/>
    <w:basedOn w:val="Normal"/>
    <w:qFormat/>
    <w:rsid w:val="00093C1F"/>
    <w:pPr>
      <w:numPr>
        <w:ilvl w:val="5"/>
        <w:numId w:val="14"/>
      </w:numPr>
      <w:spacing w:after="120" w:line="260" w:lineRule="atLeast"/>
      <w:outlineLvl w:val="5"/>
    </w:pPr>
    <w:rPr>
      <w:rFonts w:cstheme="minorHAnsi"/>
    </w:rPr>
  </w:style>
  <w:style w:type="paragraph" w:styleId="ListBullet3">
    <w:name w:val="List Bullet 3"/>
    <w:basedOn w:val="Normal"/>
    <w:qFormat/>
    <w:rsid w:val="00093C1F"/>
    <w:pPr>
      <w:numPr>
        <w:ilvl w:val="6"/>
        <w:numId w:val="14"/>
      </w:numPr>
      <w:spacing w:after="120" w:line="260" w:lineRule="atLeast"/>
      <w:outlineLvl w:val="6"/>
    </w:pPr>
    <w:rPr>
      <w:rFonts w:cstheme="minorHAnsi"/>
    </w:rPr>
  </w:style>
  <w:style w:type="paragraph" w:styleId="ListBullet4">
    <w:name w:val="List Bullet 4"/>
    <w:basedOn w:val="Normal"/>
    <w:qFormat/>
    <w:rsid w:val="00093C1F"/>
    <w:pPr>
      <w:numPr>
        <w:ilvl w:val="7"/>
        <w:numId w:val="14"/>
      </w:numPr>
      <w:spacing w:after="120" w:line="260" w:lineRule="atLeast"/>
      <w:outlineLvl w:val="7"/>
    </w:pPr>
    <w:rPr>
      <w:rFonts w:cstheme="minorHAnsi"/>
    </w:rPr>
  </w:style>
  <w:style w:type="paragraph" w:styleId="ListBullet5">
    <w:name w:val="List Bullet 5"/>
    <w:basedOn w:val="Normal"/>
    <w:rsid w:val="00093C1F"/>
    <w:pPr>
      <w:numPr>
        <w:numId w:val="9"/>
      </w:numPr>
      <w:spacing w:after="120"/>
      <w:contextualSpacing/>
    </w:pPr>
  </w:style>
  <w:style w:type="paragraph" w:styleId="ListContinue">
    <w:name w:val="List Continue"/>
    <w:basedOn w:val="Normal"/>
    <w:uiPriority w:val="4"/>
    <w:rsid w:val="00093C1F"/>
    <w:pPr>
      <w:spacing w:after="120"/>
      <w:ind w:left="283"/>
      <w:contextualSpacing/>
    </w:pPr>
  </w:style>
  <w:style w:type="paragraph" w:styleId="ListContinue2">
    <w:name w:val="List Continue 2"/>
    <w:basedOn w:val="Normal"/>
    <w:uiPriority w:val="4"/>
    <w:rsid w:val="00093C1F"/>
    <w:pPr>
      <w:spacing w:after="120"/>
      <w:ind w:left="566"/>
      <w:contextualSpacing/>
    </w:pPr>
  </w:style>
  <w:style w:type="paragraph" w:styleId="ListContinue3">
    <w:name w:val="List Continue 3"/>
    <w:basedOn w:val="Normal"/>
    <w:uiPriority w:val="4"/>
    <w:rsid w:val="00093C1F"/>
    <w:pPr>
      <w:spacing w:after="120"/>
      <w:ind w:left="849"/>
      <w:contextualSpacing/>
    </w:pPr>
  </w:style>
  <w:style w:type="paragraph" w:styleId="ListContinue4">
    <w:name w:val="List Continue 4"/>
    <w:basedOn w:val="Normal"/>
    <w:uiPriority w:val="4"/>
    <w:rsid w:val="00093C1F"/>
    <w:pPr>
      <w:spacing w:after="120"/>
      <w:ind w:left="1132"/>
      <w:contextualSpacing/>
    </w:pPr>
  </w:style>
  <w:style w:type="paragraph" w:styleId="ListContinue5">
    <w:name w:val="List Continue 5"/>
    <w:basedOn w:val="Normal"/>
    <w:uiPriority w:val="4"/>
    <w:rsid w:val="00093C1F"/>
    <w:pPr>
      <w:spacing w:after="120"/>
      <w:ind w:left="1415"/>
      <w:contextualSpacing/>
    </w:pPr>
  </w:style>
  <w:style w:type="paragraph" w:styleId="ListNumber">
    <w:name w:val="List Number"/>
    <w:basedOn w:val="Normal"/>
    <w:uiPriority w:val="99"/>
    <w:qFormat/>
    <w:rsid w:val="00093C1F"/>
    <w:pPr>
      <w:numPr>
        <w:ilvl w:val="5"/>
        <w:numId w:val="10"/>
      </w:numPr>
      <w:spacing w:after="120" w:line="260" w:lineRule="atLeast"/>
      <w:outlineLvl w:val="5"/>
    </w:pPr>
    <w:rPr>
      <w:rFonts w:cstheme="minorHAnsi"/>
    </w:rPr>
  </w:style>
  <w:style w:type="paragraph" w:styleId="ListNumber2">
    <w:name w:val="List Number 2"/>
    <w:basedOn w:val="Normal"/>
    <w:qFormat/>
    <w:rsid w:val="00093C1F"/>
    <w:pPr>
      <w:numPr>
        <w:ilvl w:val="6"/>
        <w:numId w:val="10"/>
      </w:numPr>
      <w:spacing w:after="120" w:line="260" w:lineRule="atLeast"/>
      <w:outlineLvl w:val="6"/>
    </w:pPr>
    <w:rPr>
      <w:rFonts w:cstheme="minorHAnsi"/>
      <w:szCs w:val="20"/>
    </w:rPr>
  </w:style>
  <w:style w:type="paragraph" w:styleId="ListNumber3">
    <w:name w:val="List Number 3"/>
    <w:basedOn w:val="Normal"/>
    <w:qFormat/>
    <w:rsid w:val="00093C1F"/>
    <w:pPr>
      <w:numPr>
        <w:ilvl w:val="7"/>
        <w:numId w:val="10"/>
      </w:numPr>
      <w:spacing w:after="120" w:line="260" w:lineRule="atLeast"/>
      <w:outlineLvl w:val="7"/>
    </w:pPr>
    <w:rPr>
      <w:rFonts w:cstheme="minorHAnsi"/>
    </w:rPr>
  </w:style>
  <w:style w:type="paragraph" w:styleId="ListNumber4">
    <w:name w:val="List Number 4"/>
    <w:basedOn w:val="Normal"/>
    <w:qFormat/>
    <w:rsid w:val="00093C1F"/>
    <w:pPr>
      <w:numPr>
        <w:ilvl w:val="8"/>
        <w:numId w:val="10"/>
      </w:numPr>
      <w:spacing w:after="120" w:line="260" w:lineRule="atLeast"/>
      <w:outlineLvl w:val="8"/>
    </w:pPr>
    <w:rPr>
      <w:rFonts w:cstheme="minorHAnsi"/>
    </w:rPr>
  </w:style>
  <w:style w:type="paragraph" w:styleId="ListNumber5">
    <w:name w:val="List Number 5"/>
    <w:basedOn w:val="Normal"/>
    <w:rsid w:val="00093C1F"/>
    <w:pPr>
      <w:numPr>
        <w:numId w:val="11"/>
      </w:numPr>
      <w:spacing w:after="120"/>
      <w:contextualSpacing/>
    </w:pPr>
  </w:style>
  <w:style w:type="paragraph" w:styleId="ListParagraph">
    <w:name w:val="List Paragraph"/>
    <w:basedOn w:val="Normal"/>
    <w:uiPriority w:val="34"/>
    <w:rsid w:val="00093C1F"/>
    <w:pPr>
      <w:ind w:left="720"/>
    </w:pPr>
  </w:style>
  <w:style w:type="paragraph" w:customStyle="1" w:styleId="LogoHide">
    <w:name w:val="Logo Hide"/>
    <w:basedOn w:val="Normal"/>
    <w:uiPriority w:val="4"/>
    <w:rsid w:val="00093C1F"/>
    <w:pPr>
      <w:spacing w:line="20" w:lineRule="exact"/>
    </w:pPr>
    <w:rPr>
      <w:noProof/>
      <w:sz w:val="2"/>
      <w:szCs w:val="2"/>
    </w:rPr>
  </w:style>
  <w:style w:type="paragraph" w:styleId="MacroText">
    <w:name w:val="macro"/>
    <w:link w:val="MacroTextChar"/>
    <w:uiPriority w:val="4"/>
    <w:rsid w:val="00093C1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MacroTextChar">
    <w:name w:val="Macro Text Char"/>
    <w:basedOn w:val="DefaultParagraphFont"/>
    <w:link w:val="MacroText"/>
    <w:uiPriority w:val="4"/>
    <w:rsid w:val="00093C1F"/>
    <w:rPr>
      <w:rFonts w:ascii="Consolas" w:eastAsiaTheme="minorEastAsia" w:hAnsi="Consolas" w:cs="Consolas"/>
      <w:sz w:val="20"/>
      <w:szCs w:val="20"/>
      <w:lang w:val="en-GB" w:eastAsia="ja-JP"/>
    </w:rPr>
  </w:style>
  <w:style w:type="table" w:styleId="MediumGrid1">
    <w:name w:val="Medium Grid 1"/>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093C1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4"/>
    <w:rsid w:val="00093C1F"/>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093C1F"/>
    <w:pPr>
      <w:spacing w:after="0" w:line="240" w:lineRule="auto"/>
    </w:pPr>
    <w:rPr>
      <w:rFonts w:ascii="Times New Roman" w:eastAsia="MS Mincho" w:hAnsi="Times New Roman" w:cs="Times New Roman"/>
      <w:sz w:val="20"/>
      <w:szCs w:val="20"/>
      <w:lang w:val="en-GB" w:eastAsia="ja-JP"/>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093C1F"/>
    <w:pPr>
      <w:spacing w:after="0" w:line="240" w:lineRule="auto"/>
    </w:pPr>
    <w:rPr>
      <w:rFonts w:eastAsiaTheme="minorEastAsia"/>
      <w:sz w:val="24"/>
      <w:szCs w:val="24"/>
      <w:lang w:val="en-GB" w:eastAsia="ja-JP"/>
    </w:rPr>
  </w:style>
  <w:style w:type="paragraph" w:styleId="NormalWeb">
    <w:name w:val="Normal (Web)"/>
    <w:basedOn w:val="Normal"/>
    <w:uiPriority w:val="4"/>
    <w:rsid w:val="00093C1F"/>
  </w:style>
  <w:style w:type="paragraph" w:styleId="NormalIndent">
    <w:name w:val="Normal Indent"/>
    <w:basedOn w:val="Normal"/>
    <w:uiPriority w:val="4"/>
    <w:rsid w:val="00093C1F"/>
    <w:pPr>
      <w:ind w:left="720"/>
    </w:pPr>
  </w:style>
  <w:style w:type="paragraph" w:customStyle="1" w:styleId="NormalIndent1">
    <w:name w:val="Normal Indent 1"/>
    <w:basedOn w:val="Normal"/>
    <w:uiPriority w:val="4"/>
    <w:rsid w:val="00093C1F"/>
    <w:pPr>
      <w:ind w:left="360"/>
    </w:pPr>
  </w:style>
  <w:style w:type="paragraph" w:customStyle="1" w:styleId="NormalIndent2">
    <w:name w:val="Normal Indent 2"/>
    <w:basedOn w:val="Normal"/>
    <w:uiPriority w:val="4"/>
    <w:unhideWhenUsed/>
    <w:rsid w:val="00093C1F"/>
    <w:pPr>
      <w:ind w:left="720"/>
    </w:pPr>
  </w:style>
  <w:style w:type="paragraph" w:customStyle="1" w:styleId="NormalIndent3">
    <w:name w:val="Normal Indent 3"/>
    <w:basedOn w:val="Normal"/>
    <w:uiPriority w:val="4"/>
    <w:unhideWhenUsed/>
    <w:rsid w:val="00093C1F"/>
    <w:pPr>
      <w:ind w:left="1080"/>
    </w:pPr>
  </w:style>
  <w:style w:type="paragraph" w:customStyle="1" w:styleId="NormalIndent4">
    <w:name w:val="Normal Indent 4"/>
    <w:basedOn w:val="Normal"/>
    <w:uiPriority w:val="4"/>
    <w:unhideWhenUsed/>
    <w:rsid w:val="00093C1F"/>
    <w:pPr>
      <w:ind w:left="1440"/>
    </w:pPr>
  </w:style>
  <w:style w:type="paragraph" w:styleId="NoteHeading">
    <w:name w:val="Note Heading"/>
    <w:basedOn w:val="Normal"/>
    <w:next w:val="Normal"/>
    <w:link w:val="NoteHeadingChar"/>
    <w:uiPriority w:val="4"/>
    <w:rsid w:val="00093C1F"/>
    <w:pPr>
      <w:spacing w:before="200" w:line="200" w:lineRule="atLeast"/>
    </w:pPr>
    <w:rPr>
      <w:rFonts w:asciiTheme="majorHAnsi" w:eastAsiaTheme="majorEastAsia" w:hAnsiTheme="majorHAnsi" w:cstheme="majorBidi"/>
      <w:sz w:val="16"/>
      <w:szCs w:val="16"/>
    </w:rPr>
  </w:style>
  <w:style w:type="character" w:customStyle="1" w:styleId="NoteHeadingChar">
    <w:name w:val="Note Heading Char"/>
    <w:basedOn w:val="DefaultParagraphFont"/>
    <w:link w:val="NoteHeading"/>
    <w:uiPriority w:val="4"/>
    <w:rsid w:val="004005CC"/>
    <w:rPr>
      <w:rFonts w:asciiTheme="majorHAnsi" w:eastAsiaTheme="majorEastAsia" w:hAnsiTheme="majorHAnsi" w:cstheme="majorBidi"/>
      <w:sz w:val="16"/>
      <w:szCs w:val="16"/>
      <w:lang w:val="en-GB" w:eastAsia="ja-JP"/>
    </w:rPr>
  </w:style>
  <w:style w:type="table" w:customStyle="1" w:styleId="OWTable">
    <w:name w:val="OW Table"/>
    <w:basedOn w:val="TableNormal"/>
    <w:rsid w:val="00093C1F"/>
    <w:pPr>
      <w:spacing w:after="0" w:line="240" w:lineRule="auto"/>
    </w:pPr>
    <w:rPr>
      <w:rFonts w:eastAsiaTheme="minorEastAsia"/>
      <w:sz w:val="20"/>
      <w:szCs w:val="20"/>
      <w:lang w:val="en-GB"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093C1F"/>
    <w:pPr>
      <w:tabs>
        <w:tab w:val="right" w:pos="9360"/>
      </w:tabs>
      <w:spacing w:line="240" w:lineRule="auto"/>
    </w:pPr>
    <w:rPr>
      <w:rFonts w:eastAsiaTheme="majorEastAsia"/>
      <w:b w:val="0"/>
      <w:bCs w:val="0"/>
      <w:caps w:val="0"/>
      <w:sz w:val="18"/>
      <w:szCs w:val="18"/>
      <w:lang w:val="es-ES_tradnl"/>
    </w:rPr>
  </w:style>
  <w:style w:type="character" w:styleId="PageNumber">
    <w:name w:val="page number"/>
    <w:basedOn w:val="DefaultParagraphFont"/>
    <w:rsid w:val="00093C1F"/>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093C1F"/>
    <w:pPr>
      <w:numPr>
        <w:numId w:val="12"/>
      </w:numPr>
    </w:pPr>
  </w:style>
  <w:style w:type="character" w:styleId="PlaceholderText">
    <w:name w:val="Placeholder Text"/>
    <w:basedOn w:val="DefaultParagraphFont"/>
    <w:uiPriority w:val="99"/>
    <w:semiHidden/>
    <w:rsid w:val="00093C1F"/>
    <w:rPr>
      <w:rFonts w:cstheme="minorBidi"/>
      <w:bCs w:val="0"/>
      <w:iCs w:val="0"/>
      <w:color w:val="808080"/>
      <w:szCs w:val="24"/>
    </w:rPr>
  </w:style>
  <w:style w:type="paragraph" w:styleId="PlainText">
    <w:name w:val="Plain Text"/>
    <w:basedOn w:val="Normal"/>
    <w:link w:val="PlainTextChar"/>
    <w:uiPriority w:val="4"/>
    <w:rsid w:val="00093C1F"/>
    <w:rPr>
      <w:rFonts w:ascii="Consolas" w:hAnsi="Consolas" w:cs="Consolas"/>
      <w:sz w:val="21"/>
      <w:szCs w:val="21"/>
    </w:rPr>
  </w:style>
  <w:style w:type="character" w:customStyle="1" w:styleId="PlainTextChar">
    <w:name w:val="Plain Text Char"/>
    <w:basedOn w:val="DefaultParagraphFont"/>
    <w:link w:val="PlainText"/>
    <w:uiPriority w:val="4"/>
    <w:rsid w:val="00093C1F"/>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093C1F"/>
    <w:rPr>
      <w:i/>
      <w:iCs/>
      <w:color w:val="000000" w:themeColor="text1"/>
    </w:rPr>
  </w:style>
  <w:style w:type="character" w:customStyle="1" w:styleId="QuoteChar">
    <w:name w:val="Quote Char"/>
    <w:basedOn w:val="DefaultParagraphFont"/>
    <w:link w:val="Quote"/>
    <w:uiPriority w:val="29"/>
    <w:rsid w:val="00093C1F"/>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093C1F"/>
    <w:pPr>
      <w:ind w:left="360" w:right="360"/>
    </w:pPr>
  </w:style>
  <w:style w:type="paragraph" w:customStyle="1" w:styleId="ReportCrossRef">
    <w:name w:val="Report Cross Ref"/>
    <w:basedOn w:val="Normal"/>
    <w:uiPriority w:val="4"/>
    <w:rsid w:val="00093C1F"/>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093C1F"/>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093C1F"/>
  </w:style>
  <w:style w:type="character" w:customStyle="1" w:styleId="SalutationChar">
    <w:name w:val="Salutation Char"/>
    <w:basedOn w:val="DefaultParagraphFont"/>
    <w:link w:val="Salutation"/>
    <w:uiPriority w:val="4"/>
    <w:rsid w:val="00093C1F"/>
    <w:rPr>
      <w:rFonts w:eastAsiaTheme="minorEastAsia"/>
      <w:sz w:val="24"/>
      <w:szCs w:val="24"/>
      <w:lang w:val="en-GB" w:eastAsia="ja-JP"/>
    </w:rPr>
  </w:style>
  <w:style w:type="paragraph" w:styleId="Signature">
    <w:name w:val="Signature"/>
    <w:basedOn w:val="Normal"/>
    <w:link w:val="SignatureChar"/>
    <w:uiPriority w:val="4"/>
    <w:rsid w:val="00093C1F"/>
    <w:pPr>
      <w:ind w:left="4252"/>
    </w:pPr>
  </w:style>
  <w:style w:type="character" w:customStyle="1" w:styleId="SignatureChar">
    <w:name w:val="Signature Char"/>
    <w:basedOn w:val="DefaultParagraphFont"/>
    <w:link w:val="Signature"/>
    <w:uiPriority w:val="4"/>
    <w:rsid w:val="00093C1F"/>
    <w:rPr>
      <w:rFonts w:eastAsiaTheme="minorEastAsia"/>
      <w:sz w:val="24"/>
      <w:szCs w:val="24"/>
      <w:lang w:val="en-GB" w:eastAsia="ja-JP"/>
    </w:rPr>
  </w:style>
  <w:style w:type="character" w:styleId="Strong">
    <w:name w:val="Strong"/>
    <w:basedOn w:val="DefaultParagraphFont"/>
    <w:uiPriority w:val="4"/>
    <w:rsid w:val="00093C1F"/>
    <w:rPr>
      <w:rFonts w:cstheme="minorBidi"/>
      <w:b/>
      <w:bCs/>
      <w:iCs w:val="0"/>
      <w:szCs w:val="24"/>
    </w:rPr>
  </w:style>
  <w:style w:type="paragraph" w:customStyle="1" w:styleId="Subject">
    <w:name w:val="Subject"/>
    <w:basedOn w:val="Normal"/>
    <w:link w:val="SubjectChar"/>
    <w:uiPriority w:val="4"/>
    <w:rsid w:val="00093C1F"/>
    <w:pPr>
      <w:spacing w:line="280" w:lineRule="atLeast"/>
    </w:pPr>
    <w:rPr>
      <w:rFonts w:asciiTheme="majorHAnsi" w:eastAsiaTheme="majorEastAsia" w:hAnsiTheme="majorHAnsi" w:cstheme="majorBidi"/>
      <w:sz w:val="20"/>
      <w:szCs w:val="20"/>
    </w:rPr>
  </w:style>
  <w:style w:type="character" w:customStyle="1" w:styleId="SubjectChar">
    <w:name w:val="Subject Char"/>
    <w:basedOn w:val="DefaultParagraphFont"/>
    <w:link w:val="Subject"/>
    <w:uiPriority w:val="4"/>
    <w:rsid w:val="00093C1F"/>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093C1F"/>
    <w:rPr>
      <w:caps w:val="0"/>
      <w:sz w:val="28"/>
      <w:szCs w:val="28"/>
    </w:rPr>
  </w:style>
  <w:style w:type="character" w:customStyle="1" w:styleId="SubtitleChar">
    <w:name w:val="Subtitle Char"/>
    <w:basedOn w:val="DefaultParagraphFont"/>
    <w:link w:val="Subtitle"/>
    <w:uiPriority w:val="4"/>
    <w:rsid w:val="00093C1F"/>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093C1F"/>
    <w:pPr>
      <w:keepNext/>
      <w:keepLines/>
      <w:jc w:val="center"/>
    </w:pPr>
    <w:rPr>
      <w:rFonts w:asciiTheme="majorHAnsi" w:eastAsiaTheme="majorEastAsia" w:hAnsiTheme="majorHAnsi" w:cstheme="majorBidi"/>
      <w:b/>
      <w:caps/>
      <w:sz w:val="36"/>
      <w:szCs w:val="36"/>
    </w:rPr>
  </w:style>
  <w:style w:type="character" w:customStyle="1" w:styleId="TitleChar">
    <w:name w:val="Title Char"/>
    <w:basedOn w:val="DefaultParagraphFont"/>
    <w:link w:val="Title"/>
    <w:uiPriority w:val="4"/>
    <w:rsid w:val="00093C1F"/>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093C1F"/>
    <w:rPr>
      <w:rFonts w:cstheme="minorBidi"/>
      <w:bCs w:val="0"/>
      <w:i/>
      <w:iCs/>
      <w:color w:val="808080" w:themeColor="text1" w:themeTint="7F"/>
      <w:szCs w:val="24"/>
    </w:rPr>
  </w:style>
  <w:style w:type="character" w:styleId="SubtleReference">
    <w:name w:val="Subtle Reference"/>
    <w:basedOn w:val="DefaultParagraphFont"/>
    <w:uiPriority w:val="31"/>
    <w:rsid w:val="00093C1F"/>
    <w:rPr>
      <w:rFonts w:cstheme="minorBidi"/>
      <w:bCs w:val="0"/>
      <w:iCs w:val="0"/>
      <w:smallCaps/>
      <w:color w:val="C0504D" w:themeColor="accent2"/>
      <w:szCs w:val="24"/>
      <w:u w:val="single"/>
    </w:rPr>
  </w:style>
  <w:style w:type="paragraph" w:customStyle="1" w:styleId="Table">
    <w:name w:val="Table"/>
    <w:basedOn w:val="Normal"/>
    <w:uiPriority w:val="4"/>
    <w:qFormat/>
    <w:rsid w:val="00093C1F"/>
    <w:pPr>
      <w:keepNext/>
      <w:jc w:val="both"/>
    </w:pPr>
    <w:rPr>
      <w:rFonts w:asciiTheme="majorHAnsi" w:eastAsiaTheme="majorEastAsia" w:hAnsiTheme="majorHAnsi" w:cstheme="majorBidi"/>
      <w:lang w:eastAsia="en-GB"/>
    </w:rPr>
  </w:style>
  <w:style w:type="table" w:styleId="Table3Deffects1">
    <w:name w:val="Table 3D effects 1"/>
    <w:basedOn w:val="TableNormal"/>
    <w:rsid w:val="00093C1F"/>
    <w:pPr>
      <w:spacing w:after="240" w:line="240" w:lineRule="auto"/>
    </w:pPr>
    <w:rPr>
      <w:rFonts w:ascii="Times New Roman" w:eastAsia="Times New Roman" w:hAnsi="Times New Roman" w:cs="Times New Roman"/>
      <w:sz w:val="20"/>
      <w:szCs w:val="20"/>
      <w:lang w:val="en-GB"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093C1F"/>
    <w:pPr>
      <w:numPr>
        <w:ilvl w:val="4"/>
        <w:numId w:val="13"/>
      </w:numPr>
      <w:spacing w:before="40" w:after="40"/>
      <w:outlineLvl w:val="4"/>
    </w:pPr>
    <w:rPr>
      <w:rFonts w:ascii="Arial" w:hAnsi="Arial" w:cs="Arial"/>
      <w:sz w:val="20"/>
      <w:szCs w:val="20"/>
    </w:rPr>
  </w:style>
  <w:style w:type="paragraph" w:customStyle="1" w:styleId="TableBullet2">
    <w:name w:val="Table Bullet 2"/>
    <w:basedOn w:val="Normal"/>
    <w:uiPriority w:val="4"/>
    <w:qFormat/>
    <w:rsid w:val="00093C1F"/>
    <w:pPr>
      <w:numPr>
        <w:ilvl w:val="5"/>
        <w:numId w:val="13"/>
      </w:numPr>
      <w:spacing w:before="40" w:after="40"/>
      <w:outlineLvl w:val="5"/>
    </w:pPr>
    <w:rPr>
      <w:rFonts w:ascii="Arial" w:hAnsi="Arial" w:cs="Arial"/>
      <w:sz w:val="20"/>
      <w:szCs w:val="20"/>
    </w:rPr>
  </w:style>
  <w:style w:type="paragraph" w:customStyle="1" w:styleId="TableBullet3">
    <w:name w:val="Table Bullet 3"/>
    <w:basedOn w:val="Normal"/>
    <w:uiPriority w:val="4"/>
    <w:qFormat/>
    <w:rsid w:val="00093C1F"/>
    <w:pPr>
      <w:numPr>
        <w:ilvl w:val="6"/>
        <w:numId w:val="13"/>
      </w:numPr>
      <w:spacing w:before="40" w:after="40"/>
      <w:outlineLvl w:val="6"/>
    </w:pPr>
    <w:rPr>
      <w:rFonts w:ascii="Arial" w:hAnsi="Arial" w:cs="Arial"/>
      <w:sz w:val="20"/>
      <w:szCs w:val="20"/>
    </w:rPr>
  </w:style>
  <w:style w:type="paragraph" w:customStyle="1" w:styleId="TableBullet4">
    <w:name w:val="Table Bullet 4"/>
    <w:basedOn w:val="Normal"/>
    <w:uiPriority w:val="4"/>
    <w:qFormat/>
    <w:rsid w:val="00093C1F"/>
    <w:pPr>
      <w:numPr>
        <w:ilvl w:val="7"/>
        <w:numId w:val="13"/>
      </w:numPr>
      <w:spacing w:before="40" w:after="40"/>
      <w:outlineLvl w:val="7"/>
    </w:pPr>
    <w:rPr>
      <w:rFonts w:ascii="Arial" w:hAnsi="Arial" w:cs="Arial"/>
      <w:sz w:val="20"/>
      <w:szCs w:val="20"/>
    </w:rPr>
  </w:style>
  <w:style w:type="table" w:styleId="TableClassic1">
    <w:name w:val="Table Classic 1"/>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93C1F"/>
    <w:pPr>
      <w:spacing w:after="240" w:line="240" w:lineRule="auto"/>
    </w:pPr>
    <w:rPr>
      <w:rFonts w:ascii="Times New Roman" w:eastAsia="Times New Roman" w:hAnsi="Times New Roman" w:cs="Times New Roman"/>
      <w:color w:val="000080"/>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93C1F"/>
    <w:pPr>
      <w:spacing w:after="240" w:line="240" w:lineRule="auto"/>
    </w:pPr>
    <w:rPr>
      <w:rFonts w:ascii="Times New Roman" w:eastAsia="Times New Roman" w:hAnsi="Times New Roman" w:cs="Times New Roman"/>
      <w:color w:val="FFFFFF"/>
      <w:sz w:val="20"/>
      <w:szCs w:val="20"/>
      <w:lang w:val="en-GB"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93C1F"/>
    <w:pPr>
      <w:spacing w:after="240" w:line="240" w:lineRule="auto"/>
    </w:pPr>
    <w:rPr>
      <w:rFonts w:ascii="Times New Roman" w:eastAsia="Times New Roman" w:hAnsi="Times New Roman" w:cs="Times New Roman"/>
      <w:sz w:val="20"/>
      <w:szCs w:val="20"/>
      <w:lang w:val="en-GB"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3C1F"/>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93C1F"/>
    <w:pPr>
      <w:spacing w:after="240" w:line="240" w:lineRule="auto"/>
    </w:pPr>
    <w:rPr>
      <w:rFonts w:ascii="Times New Roman" w:eastAsia="Times New Roman" w:hAnsi="Times New Roman" w:cs="Times New Roman"/>
      <w:b/>
      <w:bCs/>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93C1F"/>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93C1F"/>
    <w:pPr>
      <w:spacing w:after="240" w:line="240" w:lineRule="auto"/>
    </w:pPr>
    <w:rPr>
      <w:rFonts w:ascii="Times New Roman" w:eastAsia="Times New Roman" w:hAnsi="Times New Roman" w:cs="Times New Roman"/>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93C1F"/>
    <w:pPr>
      <w:spacing w:after="240" w:line="240" w:lineRule="auto"/>
    </w:pPr>
    <w:rPr>
      <w:rFonts w:ascii="Times New Roman" w:eastAsia="Times New Roman" w:hAnsi="Times New Roman" w:cs="Times New Roman"/>
      <w:sz w:val="20"/>
      <w:szCs w:val="20"/>
      <w:lang w:val="en-GB"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93C1F"/>
    <w:pPr>
      <w:spacing w:before="120" w:after="120" w:line="240" w:lineRule="auto"/>
      <w:jc w:val="right"/>
    </w:pPr>
    <w:rPr>
      <w:rFonts w:ascii="Arial" w:eastAsia="MS Mincho" w:hAnsi="Arial" w:cs="Arial"/>
      <w:sz w:val="24"/>
      <w:szCs w:val="24"/>
      <w:lang w:val="en-GB" w:eastAsia="ja-JP"/>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93C1F"/>
    <w:pPr>
      <w:spacing w:after="240" w:line="240" w:lineRule="auto"/>
    </w:pPr>
    <w:rPr>
      <w:rFonts w:ascii="Times New Roman" w:eastAsia="Times New Roman" w:hAnsi="Times New Roman" w:cs="Times New Roman"/>
      <w:sz w:val="20"/>
      <w:szCs w:val="20"/>
      <w:lang w:val="en-GB"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93C1F"/>
    <w:pPr>
      <w:spacing w:after="240" w:line="240" w:lineRule="auto"/>
    </w:pPr>
    <w:rPr>
      <w:rFonts w:ascii="Times New Roman" w:eastAsia="Times New Roman" w:hAnsi="Times New Roman" w:cs="Times New Roman"/>
      <w:sz w:val="20"/>
      <w:szCs w:val="20"/>
      <w:lang w:val="en-GB"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93C1F"/>
    <w:pPr>
      <w:spacing w:after="240" w:line="240" w:lineRule="auto"/>
    </w:pPr>
    <w:rPr>
      <w:rFonts w:ascii="Times New Roman" w:eastAsia="Times New Roman" w:hAnsi="Times New Roman" w:cs="Times New Roman"/>
      <w:b/>
      <w:bCs/>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093C1F"/>
    <w:pPr>
      <w:keepNext/>
      <w:keepLines/>
      <w:spacing w:before="60" w:after="60"/>
    </w:pPr>
    <w:rPr>
      <w:rFonts w:asciiTheme="majorHAnsi" w:eastAsiaTheme="majorEastAsia" w:hAnsiTheme="majorHAnsi" w:cstheme="majorBidi"/>
      <w:b/>
      <w:bCs/>
      <w:sz w:val="18"/>
      <w:szCs w:val="18"/>
    </w:rPr>
  </w:style>
  <w:style w:type="table" w:styleId="TableList1">
    <w:name w:val="Table List 1"/>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093C1F"/>
    <w:rPr>
      <w:rFonts w:asciiTheme="majorHAnsi" w:eastAsiaTheme="majorEastAsia" w:hAnsiTheme="majorHAnsi" w:cstheme="majorBidi"/>
    </w:rPr>
  </w:style>
  <w:style w:type="paragraph" w:styleId="TableofAuthorities">
    <w:name w:val="table of authorities"/>
    <w:basedOn w:val="Normal"/>
    <w:next w:val="Normal"/>
    <w:uiPriority w:val="4"/>
    <w:rsid w:val="00093C1F"/>
    <w:pPr>
      <w:ind w:left="240" w:hanging="240"/>
    </w:pPr>
  </w:style>
  <w:style w:type="paragraph" w:styleId="TableofFigures">
    <w:name w:val="table of figures"/>
    <w:basedOn w:val="TOC2"/>
    <w:next w:val="Normal"/>
    <w:uiPriority w:val="4"/>
    <w:rsid w:val="00093C1F"/>
    <w:pPr>
      <w:spacing w:before="100" w:beforeAutospacing="1" w:after="100" w:afterAutospacing="1"/>
      <w:contextualSpacing/>
    </w:pPr>
    <w:rPr>
      <w:sz w:val="20"/>
      <w:szCs w:val="20"/>
    </w:rPr>
  </w:style>
  <w:style w:type="paragraph" w:styleId="TOC2">
    <w:name w:val="toc 2"/>
    <w:basedOn w:val="TOC1"/>
    <w:next w:val="Normal"/>
    <w:unhideWhenUsed/>
    <w:rsid w:val="00093C1F"/>
    <w:pPr>
      <w:spacing w:before="0"/>
    </w:pPr>
    <w:rPr>
      <w:sz w:val="26"/>
      <w:szCs w:val="26"/>
    </w:rPr>
  </w:style>
  <w:style w:type="table" w:styleId="TableProfessional">
    <w:name w:val="Table Professional"/>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3C1F"/>
    <w:pPr>
      <w:spacing w:after="240" w:line="240" w:lineRule="auto"/>
    </w:pPr>
    <w:rPr>
      <w:rFonts w:ascii="Times New Roman" w:eastAsia="Times New Roman" w:hAnsi="Times New Roman" w:cs="Times New Roman"/>
      <w:sz w:val="20"/>
      <w:szCs w:val="20"/>
      <w:lang w:val="en-GB"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93C1F"/>
    <w:pPr>
      <w:spacing w:after="240" w:line="240" w:lineRule="auto"/>
    </w:pPr>
    <w:rPr>
      <w:rFonts w:ascii="Times New Roman" w:eastAsia="Times New Roman" w:hAnsi="Times New Roman" w:cs="Times New Roman"/>
      <w:sz w:val="20"/>
      <w:szCs w:val="20"/>
      <w:lang w:val="en-GB"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093C1F"/>
    <w:pPr>
      <w:keepNext/>
      <w:keepLines/>
      <w:spacing w:before="40" w:after="40"/>
    </w:pPr>
    <w:rPr>
      <w:rFonts w:asciiTheme="majorHAnsi" w:eastAsiaTheme="majorEastAsia" w:hAnsiTheme="majorHAnsi" w:cstheme="majorBidi"/>
      <w:sz w:val="20"/>
      <w:szCs w:val="20"/>
    </w:rPr>
  </w:style>
  <w:style w:type="table" w:styleId="TableTheme">
    <w:name w:val="Table Theme"/>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93C1F"/>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93C1F"/>
    <w:pPr>
      <w:spacing w:after="240" w:line="240" w:lineRule="auto"/>
    </w:pPr>
    <w:rPr>
      <w:rFonts w:ascii="Times New Roman" w:eastAsia="Times New Roman" w:hAnsi="Times New Roman" w:cs="Times New Roman"/>
      <w:sz w:val="20"/>
      <w:szCs w:val="20"/>
      <w:lang w:val="en-GB"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93C1F"/>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093C1F"/>
    <w:rPr>
      <w:rFonts w:cstheme="minorBidi"/>
      <w:bCs w:val="0"/>
      <w:iCs w:val="0"/>
      <w:szCs w:val="24"/>
    </w:rPr>
  </w:style>
  <w:style w:type="paragraph" w:customStyle="1" w:styleId="TextBox">
    <w:name w:val="TextBox"/>
    <w:basedOn w:val="Normal"/>
    <w:next w:val="Normal"/>
    <w:qFormat/>
    <w:rsid w:val="00093C1F"/>
    <w:pPr>
      <w:pBdr>
        <w:top w:val="single" w:sz="6" w:space="12" w:color="auto"/>
        <w:left w:val="single" w:sz="6" w:space="12" w:color="auto"/>
        <w:bottom w:val="single" w:sz="6" w:space="12" w:color="auto"/>
        <w:right w:val="single" w:sz="6" w:space="12" w:color="auto"/>
      </w:pBdr>
      <w:spacing w:after="300"/>
      <w:ind w:left="288" w:right="302"/>
    </w:pPr>
    <w:rPr>
      <w:lang w:eastAsia="en-GB"/>
    </w:rPr>
  </w:style>
  <w:style w:type="paragraph" w:customStyle="1" w:styleId="TextBoxBullet">
    <w:name w:val="TextBoxBullet"/>
    <w:basedOn w:val="ListBullet"/>
    <w:qFormat/>
    <w:rsid w:val="00093C1F"/>
    <w:pPr>
      <w:numPr>
        <w:ilvl w:val="0"/>
        <w:numId w:val="0"/>
      </w:numPr>
      <w:pBdr>
        <w:top w:val="single" w:sz="4" w:space="12" w:color="auto"/>
        <w:left w:val="single" w:sz="4" w:space="12" w:color="auto"/>
        <w:bottom w:val="single" w:sz="4" w:space="12" w:color="auto"/>
        <w:right w:val="single" w:sz="4" w:space="12" w:color="auto"/>
      </w:pBdr>
      <w:ind w:right="301"/>
    </w:pPr>
  </w:style>
  <w:style w:type="paragraph" w:styleId="TOAHeading">
    <w:name w:val="toa heading"/>
    <w:basedOn w:val="Normal"/>
    <w:next w:val="Normal"/>
    <w:uiPriority w:val="4"/>
    <w:rsid w:val="00093C1F"/>
    <w:pPr>
      <w:spacing w:before="120"/>
    </w:pPr>
    <w:rPr>
      <w:rFonts w:asciiTheme="majorHAnsi" w:eastAsiaTheme="majorEastAsia" w:hAnsiTheme="majorHAnsi" w:cstheme="majorBidi"/>
      <w:b/>
      <w:bCs/>
    </w:rPr>
  </w:style>
  <w:style w:type="paragraph" w:styleId="TOC1">
    <w:name w:val="toc 1"/>
    <w:basedOn w:val="Heading1"/>
    <w:next w:val="Normal"/>
    <w:rsid w:val="00093C1F"/>
    <w:pPr>
      <w:keepNext w:val="0"/>
      <w:numPr>
        <w:numId w:val="0"/>
      </w:numPr>
      <w:tabs>
        <w:tab w:val="left" w:pos="1354"/>
        <w:tab w:val="right" w:pos="8640"/>
      </w:tabs>
      <w:suppressAutoHyphens/>
      <w:spacing w:before="240"/>
      <w:ind w:left="1355" w:right="1077" w:hanging="1355"/>
      <w:outlineLvl w:val="9"/>
    </w:pPr>
  </w:style>
  <w:style w:type="paragraph" w:styleId="TOC3">
    <w:name w:val="toc 3"/>
    <w:basedOn w:val="TOC2"/>
    <w:next w:val="Normal"/>
    <w:unhideWhenUsed/>
    <w:rsid w:val="00093C1F"/>
  </w:style>
  <w:style w:type="paragraph" w:styleId="TOC4">
    <w:name w:val="toc 4"/>
    <w:basedOn w:val="TOC3"/>
    <w:next w:val="Normal"/>
    <w:unhideWhenUsed/>
    <w:rsid w:val="00093C1F"/>
    <w:pPr>
      <w:tabs>
        <w:tab w:val="clear" w:pos="1354"/>
        <w:tab w:val="left" w:pos="1350"/>
      </w:tabs>
    </w:pPr>
  </w:style>
  <w:style w:type="paragraph" w:styleId="TOC5">
    <w:name w:val="toc 5"/>
    <w:basedOn w:val="TOC4"/>
    <w:next w:val="Normal"/>
    <w:unhideWhenUsed/>
    <w:rsid w:val="00093C1F"/>
  </w:style>
  <w:style w:type="paragraph" w:styleId="TOC6">
    <w:name w:val="toc 6"/>
    <w:basedOn w:val="TOC1"/>
    <w:next w:val="Normal"/>
    <w:autoRedefine/>
    <w:unhideWhenUsed/>
    <w:rsid w:val="00093C1F"/>
    <w:pPr>
      <w:tabs>
        <w:tab w:val="left" w:pos="1980"/>
      </w:tabs>
    </w:pPr>
  </w:style>
  <w:style w:type="paragraph" w:styleId="TOC7">
    <w:name w:val="toc 7"/>
    <w:basedOn w:val="Normal"/>
    <w:next w:val="Normal"/>
    <w:autoRedefine/>
    <w:unhideWhenUsed/>
    <w:rsid w:val="00093C1F"/>
    <w:pPr>
      <w:tabs>
        <w:tab w:val="right" w:pos="9029"/>
      </w:tabs>
      <w:spacing w:after="300" w:line="271" w:lineRule="auto"/>
      <w:ind w:left="1320"/>
      <w:jc w:val="both"/>
    </w:pPr>
    <w:rPr>
      <w:sz w:val="20"/>
      <w:szCs w:val="20"/>
    </w:rPr>
  </w:style>
  <w:style w:type="paragraph" w:styleId="TOC8">
    <w:name w:val="toc 8"/>
    <w:basedOn w:val="Normal"/>
    <w:next w:val="Normal"/>
    <w:autoRedefine/>
    <w:unhideWhenUsed/>
    <w:rsid w:val="00093C1F"/>
    <w:pPr>
      <w:tabs>
        <w:tab w:val="right" w:pos="9029"/>
      </w:tabs>
      <w:spacing w:after="300" w:line="271" w:lineRule="auto"/>
      <w:ind w:left="1540"/>
      <w:jc w:val="both"/>
    </w:pPr>
    <w:rPr>
      <w:sz w:val="20"/>
      <w:szCs w:val="20"/>
    </w:rPr>
  </w:style>
  <w:style w:type="paragraph" w:styleId="TOC9">
    <w:name w:val="toc 9"/>
    <w:basedOn w:val="Normal"/>
    <w:next w:val="Normal"/>
    <w:autoRedefine/>
    <w:unhideWhenUsed/>
    <w:rsid w:val="00093C1F"/>
    <w:pPr>
      <w:tabs>
        <w:tab w:val="right" w:pos="9029"/>
      </w:tabs>
      <w:spacing w:after="300" w:line="271" w:lineRule="auto"/>
      <w:ind w:left="1760"/>
      <w:jc w:val="both"/>
    </w:pPr>
    <w:rPr>
      <w:sz w:val="20"/>
      <w:szCs w:val="20"/>
    </w:rPr>
  </w:style>
  <w:style w:type="paragraph" w:styleId="TOCHeading">
    <w:name w:val="TOC Heading"/>
    <w:basedOn w:val="Normal"/>
    <w:uiPriority w:val="4"/>
    <w:rsid w:val="00093C1F"/>
    <w:pPr>
      <w:spacing w:before="300" w:line="360" w:lineRule="atLeast"/>
    </w:pPr>
    <w:rPr>
      <w:rFonts w:asciiTheme="majorHAnsi" w:eastAsiaTheme="majorEastAsia" w:hAnsiTheme="majorHAnsi" w:cstheme="majorBidi"/>
      <w:b/>
      <w:sz w:val="28"/>
      <w:szCs w:val="28"/>
    </w:rPr>
  </w:style>
  <w:style w:type="character" w:customStyle="1" w:styleId="Heading1Char1">
    <w:name w:val="Heading 1 Char1"/>
    <w:aliases w:val="Heading 1 Char Char"/>
    <w:basedOn w:val="DefaultParagraphFont"/>
    <w:uiPriority w:val="99"/>
    <w:locked/>
    <w:rsid w:val="009C4ECC"/>
    <w:rPr>
      <w:rFonts w:ascii="Cambria" w:hAnsi="Cambria" w:cs="Times New Roman"/>
      <w:b/>
      <w:kern w:val="32"/>
      <w:sz w:val="32"/>
    </w:rPr>
  </w:style>
  <w:style w:type="paragraph" w:customStyle="1" w:styleId="CM50">
    <w:name w:val="CM50"/>
    <w:basedOn w:val="Normal"/>
    <w:next w:val="Normal"/>
    <w:link w:val="CM50Char"/>
    <w:rsid w:val="009C4ECC"/>
    <w:pPr>
      <w:widowControl w:val="0"/>
      <w:autoSpaceDE w:val="0"/>
      <w:autoSpaceDN w:val="0"/>
      <w:adjustRightInd w:val="0"/>
      <w:spacing w:after="265"/>
    </w:pPr>
  </w:style>
  <w:style w:type="character" w:customStyle="1" w:styleId="CM50Char">
    <w:name w:val="CM50 Char"/>
    <w:basedOn w:val="DefaultParagraphFont"/>
    <w:link w:val="CM50"/>
    <w:rsid w:val="009C4ECC"/>
    <w:rPr>
      <w:rFonts w:ascii="Times New Roman" w:eastAsia="Times New Roman" w:hAnsi="Times New Roman" w:cs="Times New Roman"/>
      <w:sz w:val="24"/>
      <w:szCs w:val="24"/>
    </w:rPr>
  </w:style>
  <w:style w:type="paragraph" w:customStyle="1" w:styleId="Default">
    <w:name w:val="Default"/>
    <w:link w:val="DefaultChar"/>
    <w:rsid w:val="009C4EC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9C4ECC"/>
    <w:rPr>
      <w:rFonts w:ascii="Times New Roman" w:eastAsia="Times New Roman" w:hAnsi="Times New Roman" w:cs="Times New Roman"/>
      <w:color w:val="000000"/>
      <w:sz w:val="24"/>
      <w:szCs w:val="24"/>
    </w:rPr>
  </w:style>
  <w:style w:type="paragraph" w:customStyle="1" w:styleId="CM9">
    <w:name w:val="CM9"/>
    <w:basedOn w:val="Default"/>
    <w:next w:val="Default"/>
    <w:link w:val="CM9Char"/>
    <w:rsid w:val="009C4ECC"/>
    <w:pPr>
      <w:spacing w:line="278" w:lineRule="atLeast"/>
    </w:pPr>
    <w:rPr>
      <w:color w:val="auto"/>
    </w:rPr>
  </w:style>
  <w:style w:type="character" w:customStyle="1" w:styleId="CM9Char">
    <w:name w:val="CM9 Char"/>
    <w:link w:val="CM9"/>
    <w:rsid w:val="009C4ECC"/>
    <w:rPr>
      <w:rFonts w:ascii="Times New Roman" w:eastAsia="Times New Roman" w:hAnsi="Times New Roman" w:cs="Times New Roman"/>
      <w:sz w:val="24"/>
      <w:szCs w:val="24"/>
    </w:rPr>
  </w:style>
  <w:style w:type="paragraph" w:customStyle="1" w:styleId="CM58">
    <w:name w:val="CM58"/>
    <w:basedOn w:val="Default"/>
    <w:next w:val="Default"/>
    <w:rsid w:val="00B76210"/>
    <w:pPr>
      <w:spacing w:after="550"/>
    </w:pPr>
    <w:rPr>
      <w:color w:val="auto"/>
    </w:rPr>
  </w:style>
  <w:style w:type="paragraph" w:customStyle="1" w:styleId="CM33">
    <w:name w:val="CM33"/>
    <w:basedOn w:val="Default"/>
    <w:next w:val="Default"/>
    <w:rsid w:val="00B76210"/>
    <w:pPr>
      <w:spacing w:line="278" w:lineRule="atLeast"/>
    </w:pPr>
    <w:rPr>
      <w:color w:val="auto"/>
    </w:rPr>
  </w:style>
  <w:style w:type="paragraph" w:customStyle="1" w:styleId="CM59">
    <w:name w:val="CM59"/>
    <w:basedOn w:val="Default"/>
    <w:next w:val="Default"/>
    <w:rsid w:val="00B76210"/>
    <w:pPr>
      <w:spacing w:after="81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3276</Words>
  <Characters>18678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2015-02-25T22:27:00Z</dcterms:created>
  <dcterms:modified xsi:type="dcterms:W3CDTF">2015-02-25T23:16:00Z</dcterms:modified>
</cp:coreProperties>
</file>